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8D" w:rsidRPr="00C7688D" w:rsidRDefault="00C7688D" w:rsidP="00C7688D">
      <w:pPr>
        <w:pStyle w:val="1"/>
        <w:spacing w:line="240" w:lineRule="auto"/>
        <w:ind w:firstLine="142"/>
        <w:rPr>
          <w:b/>
          <w:sz w:val="20"/>
        </w:rPr>
      </w:pPr>
    </w:p>
    <w:p w:rsidR="00C7688D" w:rsidRPr="00C7688D" w:rsidRDefault="00C7688D" w:rsidP="00C768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7688D">
        <w:rPr>
          <w:rFonts w:ascii="Times New Roman" w:eastAsia="Calibri" w:hAnsi="Times New Roman" w:cs="Times New Roman"/>
          <w:sz w:val="28"/>
          <w:szCs w:val="28"/>
        </w:rPr>
        <w:t>Міністерство</w:t>
      </w:r>
      <w:proofErr w:type="spellEnd"/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88D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 і науки </w:t>
      </w:r>
      <w:proofErr w:type="spellStart"/>
      <w:r w:rsidRPr="00C7688D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</w:p>
    <w:p w:rsidR="00C7688D" w:rsidRPr="00C7688D" w:rsidRDefault="00C7688D" w:rsidP="00C768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Департамент науки і </w:t>
      </w:r>
      <w:proofErr w:type="spellStart"/>
      <w:r w:rsidRPr="00C7688D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</w:p>
    <w:p w:rsidR="00C7688D" w:rsidRPr="00C7688D" w:rsidRDefault="00C7688D" w:rsidP="00C768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7688D">
        <w:rPr>
          <w:rFonts w:ascii="Times New Roman" w:eastAsia="Calibri" w:hAnsi="Times New Roman" w:cs="Times New Roman"/>
          <w:sz w:val="28"/>
          <w:szCs w:val="28"/>
        </w:rPr>
        <w:t>Харківської</w:t>
      </w:r>
      <w:proofErr w:type="spellEnd"/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88D">
        <w:rPr>
          <w:rFonts w:ascii="Times New Roman" w:eastAsia="Calibri" w:hAnsi="Times New Roman" w:cs="Times New Roman"/>
          <w:sz w:val="28"/>
          <w:szCs w:val="28"/>
        </w:rPr>
        <w:t>обласної</w:t>
      </w:r>
      <w:proofErr w:type="spellEnd"/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88D">
        <w:rPr>
          <w:rFonts w:ascii="Times New Roman" w:eastAsia="Calibri" w:hAnsi="Times New Roman" w:cs="Times New Roman"/>
          <w:sz w:val="28"/>
          <w:szCs w:val="28"/>
        </w:rPr>
        <w:t>державної</w:t>
      </w:r>
      <w:proofErr w:type="spellEnd"/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88D">
        <w:rPr>
          <w:rFonts w:ascii="Times New Roman" w:eastAsia="Calibri" w:hAnsi="Times New Roman" w:cs="Times New Roman"/>
          <w:sz w:val="28"/>
          <w:szCs w:val="28"/>
        </w:rPr>
        <w:t>адміністрації</w:t>
      </w:r>
      <w:proofErr w:type="spellEnd"/>
    </w:p>
    <w:p w:rsidR="00C7688D" w:rsidRPr="00C7688D" w:rsidRDefault="00C7688D" w:rsidP="00C768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7688D">
        <w:rPr>
          <w:rFonts w:ascii="Times New Roman" w:eastAsia="Calibri" w:hAnsi="Times New Roman" w:cs="Times New Roman"/>
          <w:sz w:val="28"/>
          <w:szCs w:val="28"/>
        </w:rPr>
        <w:t>Державний</w:t>
      </w:r>
      <w:proofErr w:type="spellEnd"/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88D">
        <w:rPr>
          <w:rFonts w:ascii="Times New Roman" w:eastAsia="Calibri" w:hAnsi="Times New Roman" w:cs="Times New Roman"/>
          <w:sz w:val="28"/>
          <w:szCs w:val="28"/>
        </w:rPr>
        <w:t>навчальний</w:t>
      </w:r>
      <w:proofErr w:type="spellEnd"/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 заклад</w:t>
      </w:r>
    </w:p>
    <w:p w:rsidR="00C7688D" w:rsidRPr="00C7688D" w:rsidRDefault="00C7688D" w:rsidP="00C768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688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C7688D">
        <w:rPr>
          <w:rFonts w:ascii="Times New Roman" w:eastAsia="Calibri" w:hAnsi="Times New Roman" w:cs="Times New Roman"/>
          <w:sz w:val="28"/>
          <w:szCs w:val="28"/>
        </w:rPr>
        <w:t>Слобожанський</w:t>
      </w:r>
      <w:proofErr w:type="spellEnd"/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88D">
        <w:rPr>
          <w:rFonts w:ascii="Times New Roman" w:eastAsia="Calibri" w:hAnsi="Times New Roman" w:cs="Times New Roman"/>
          <w:sz w:val="28"/>
          <w:szCs w:val="28"/>
        </w:rPr>
        <w:t>регіональний</w:t>
      </w:r>
      <w:proofErr w:type="spellEnd"/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 центр </w:t>
      </w:r>
      <w:proofErr w:type="spellStart"/>
      <w:r w:rsidRPr="00C7688D">
        <w:rPr>
          <w:rFonts w:ascii="Times New Roman" w:eastAsia="Calibri" w:hAnsi="Times New Roman" w:cs="Times New Roman"/>
          <w:sz w:val="28"/>
          <w:szCs w:val="28"/>
        </w:rPr>
        <w:t>професійної</w:t>
      </w:r>
      <w:proofErr w:type="spellEnd"/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88D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C7688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7688D" w:rsidRPr="00C7688D" w:rsidRDefault="00C7688D" w:rsidP="00C76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688D" w:rsidRPr="00C7688D" w:rsidRDefault="00C7688D" w:rsidP="00C76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688D" w:rsidRPr="00C7688D" w:rsidRDefault="00C7688D" w:rsidP="00C76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688D" w:rsidRPr="00C7688D" w:rsidRDefault="00C7688D" w:rsidP="00C76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688D" w:rsidRDefault="00C7688D" w:rsidP="00C76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688D" w:rsidRPr="00C7688D" w:rsidRDefault="00C7688D" w:rsidP="00C76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688D" w:rsidRPr="00C7688D" w:rsidRDefault="00C7688D" w:rsidP="00C76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688D" w:rsidRDefault="00C7688D" w:rsidP="00C76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EB3745">
        <w:rPr>
          <w:rFonts w:ascii="Times New Roman" w:hAnsi="Times New Roman" w:cs="Times New Roman"/>
          <w:b/>
          <w:bCs/>
          <w:sz w:val="36"/>
          <w:szCs w:val="36"/>
          <w:lang w:val="uk-UA"/>
        </w:rPr>
        <w:t>Робоча навчальна  програма</w:t>
      </w: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з предмета </w:t>
      </w:r>
      <w:r w:rsidRPr="00EB3745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</w:t>
      </w:r>
    </w:p>
    <w:p w:rsidR="00C7688D" w:rsidRPr="00EB3745" w:rsidRDefault="00C7688D" w:rsidP="00C76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«</w:t>
      </w:r>
      <w:r w:rsidR="00705F9D">
        <w:rPr>
          <w:rFonts w:ascii="Times New Roman" w:hAnsi="Times New Roman" w:cs="Times New Roman"/>
          <w:b/>
          <w:bCs/>
          <w:sz w:val="36"/>
          <w:szCs w:val="36"/>
          <w:lang w:val="uk-UA"/>
        </w:rPr>
        <w:t>Всесвітня історія</w:t>
      </w: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»</w:t>
      </w:r>
    </w:p>
    <w:p w:rsidR="00C7688D" w:rsidRPr="00EB3745" w:rsidRDefault="00C7688D" w:rsidP="00C7688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3745">
        <w:rPr>
          <w:rFonts w:ascii="Times New Roman" w:hAnsi="Times New Roman" w:cs="Times New Roman"/>
          <w:sz w:val="24"/>
          <w:szCs w:val="24"/>
          <w:lang w:val="uk-UA"/>
        </w:rPr>
        <w:t xml:space="preserve">розроблена на основі навчальної програми з </w:t>
      </w:r>
      <w:r w:rsidR="00705F9D">
        <w:rPr>
          <w:rFonts w:ascii="Times New Roman" w:hAnsi="Times New Roman" w:cs="Times New Roman"/>
          <w:sz w:val="24"/>
          <w:szCs w:val="24"/>
          <w:lang w:val="uk-UA"/>
        </w:rPr>
        <w:t xml:space="preserve">всесвітньої </w:t>
      </w:r>
      <w:r w:rsidRPr="00EB3745">
        <w:rPr>
          <w:rFonts w:ascii="Times New Roman" w:hAnsi="Times New Roman" w:cs="Times New Roman"/>
          <w:sz w:val="24"/>
          <w:szCs w:val="24"/>
          <w:lang w:val="uk-UA"/>
        </w:rPr>
        <w:t>історії</w:t>
      </w:r>
      <w:r w:rsidR="00705F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EB3745">
        <w:rPr>
          <w:rFonts w:ascii="Times New Roman" w:hAnsi="Times New Roman" w:cs="Times New Roman"/>
          <w:sz w:val="24"/>
          <w:szCs w:val="24"/>
          <w:lang w:val="uk-UA"/>
        </w:rPr>
        <w:t xml:space="preserve">10-11 класів </w:t>
      </w:r>
    </w:p>
    <w:p w:rsidR="00C7688D" w:rsidRPr="00EB3745" w:rsidRDefault="00C7688D" w:rsidP="00C7688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3745">
        <w:rPr>
          <w:rFonts w:ascii="Times New Roman" w:hAnsi="Times New Roman" w:cs="Times New Roman"/>
          <w:sz w:val="24"/>
          <w:szCs w:val="24"/>
          <w:lang w:val="uk-UA"/>
        </w:rPr>
        <w:t>(рівень стандарту) загальноосвітніх навчальних закладів,</w:t>
      </w:r>
    </w:p>
    <w:p w:rsidR="00C7688D" w:rsidRPr="00EB3745" w:rsidRDefault="00C7688D" w:rsidP="00C7688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3745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затвердженої наказом Міністерства освіти і науки України </w:t>
      </w:r>
    </w:p>
    <w:p w:rsidR="00C7688D" w:rsidRPr="00EB3745" w:rsidRDefault="00C7688D" w:rsidP="00C7688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3745">
        <w:rPr>
          <w:rFonts w:ascii="Times New Roman" w:hAnsi="Times New Roman" w:cs="Times New Roman"/>
          <w:sz w:val="24"/>
          <w:szCs w:val="24"/>
          <w:lang w:val="uk-UA"/>
        </w:rPr>
        <w:t>від 23.10.2017 № 1407</w:t>
      </w:r>
    </w:p>
    <w:p w:rsidR="00C7688D" w:rsidRDefault="00C7688D" w:rsidP="00C768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7688D" w:rsidRDefault="00C7688D" w:rsidP="00C768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7688D" w:rsidRDefault="00C7688D" w:rsidP="00C768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7688D" w:rsidRPr="00C7688D" w:rsidRDefault="00C7688D" w:rsidP="00C7688D">
      <w:pPr>
        <w:spacing w:after="0" w:line="240" w:lineRule="auto"/>
        <w:ind w:left="284" w:hanging="851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spellStart"/>
      <w:proofErr w:type="gramStart"/>
      <w:r w:rsidRPr="00C7688D">
        <w:rPr>
          <w:rFonts w:ascii="Times New Roman" w:eastAsia="Calibri" w:hAnsi="Times New Roman" w:cs="Times New Roman"/>
          <w:sz w:val="28"/>
          <w:szCs w:val="28"/>
        </w:rPr>
        <w:t>професій</w:t>
      </w:r>
      <w:proofErr w:type="spellEnd"/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5122 Кухар;  7412 Кондитер </w:t>
      </w:r>
    </w:p>
    <w:p w:rsidR="00C7688D" w:rsidRPr="00C7688D" w:rsidRDefault="00C7688D" w:rsidP="00C7688D">
      <w:pPr>
        <w:suppressAutoHyphens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zh-CN"/>
        </w:rPr>
      </w:pPr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            5122 Кухар</w:t>
      </w:r>
    </w:p>
    <w:p w:rsidR="00C7688D" w:rsidRPr="00C7688D" w:rsidRDefault="00C7688D" w:rsidP="00C7688D">
      <w:pPr>
        <w:suppressAutoHyphens/>
        <w:spacing w:after="0" w:line="240" w:lineRule="auto"/>
        <w:ind w:left="1701" w:hanging="1417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            8331 Тракторист-</w:t>
      </w:r>
      <w:proofErr w:type="spellStart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>машиніст</w:t>
      </w:r>
      <w:proofErr w:type="spellEnd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>сільськогосподарського</w:t>
      </w:r>
      <w:proofErr w:type="spellEnd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proofErr w:type="gramStart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>виробництва</w:t>
      </w:r>
      <w:proofErr w:type="spellEnd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 (</w:t>
      </w:r>
      <w:proofErr w:type="spellStart"/>
      <w:proofErr w:type="gramEnd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>категорії</w:t>
      </w:r>
      <w:proofErr w:type="spellEnd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А1; А2; В1)</w:t>
      </w:r>
    </w:p>
    <w:p w:rsidR="00C7688D" w:rsidRPr="00C7688D" w:rsidRDefault="00C7688D" w:rsidP="00C7688D">
      <w:pPr>
        <w:suppressAutoHyphens/>
        <w:spacing w:after="0" w:line="240" w:lineRule="auto"/>
        <w:ind w:left="1701" w:hanging="1417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            7233 </w:t>
      </w:r>
      <w:proofErr w:type="spellStart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>Слюсар</w:t>
      </w:r>
      <w:proofErr w:type="spellEnd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з ремонту </w:t>
      </w:r>
      <w:proofErr w:type="spellStart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>сільськогосподарських</w:t>
      </w:r>
      <w:proofErr w:type="spellEnd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машин та </w:t>
      </w:r>
      <w:proofErr w:type="spellStart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>устаткування</w:t>
      </w:r>
      <w:proofErr w:type="spellEnd"/>
    </w:p>
    <w:p w:rsidR="00C7688D" w:rsidRPr="00C7688D" w:rsidRDefault="00C7688D" w:rsidP="00C7688D">
      <w:pPr>
        <w:suppressAutoHyphens/>
        <w:spacing w:after="0" w:line="240" w:lineRule="auto"/>
        <w:ind w:left="1701" w:hanging="1417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           8322 </w:t>
      </w:r>
      <w:proofErr w:type="spellStart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>Водій</w:t>
      </w:r>
      <w:proofErr w:type="spellEnd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>автотранспортних</w:t>
      </w:r>
      <w:proofErr w:type="spellEnd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>засобів</w:t>
      </w:r>
      <w:proofErr w:type="spellEnd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(</w:t>
      </w:r>
      <w:proofErr w:type="spellStart"/>
      <w:proofErr w:type="gramStart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>категорії</w:t>
      </w:r>
      <w:proofErr w:type="spellEnd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 В</w:t>
      </w:r>
      <w:proofErr w:type="gramEnd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>)</w:t>
      </w:r>
    </w:p>
    <w:p w:rsidR="00C7688D" w:rsidRPr="00C7688D" w:rsidRDefault="00C7688D" w:rsidP="00C7688D">
      <w:pPr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               8322 </w:t>
      </w:r>
      <w:proofErr w:type="spellStart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>Водій</w:t>
      </w:r>
      <w:proofErr w:type="spellEnd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>автотранспортних</w:t>
      </w:r>
      <w:proofErr w:type="spellEnd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proofErr w:type="gramStart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>засобів</w:t>
      </w:r>
      <w:proofErr w:type="spellEnd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>(</w:t>
      </w:r>
      <w:proofErr w:type="spellStart"/>
      <w:proofErr w:type="gramEnd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>категорії</w:t>
      </w:r>
      <w:proofErr w:type="spellEnd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 С)</w:t>
      </w:r>
    </w:p>
    <w:p w:rsidR="00C7688D" w:rsidRPr="00C7688D" w:rsidRDefault="00C7688D" w:rsidP="00C7688D">
      <w:pPr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               7131 </w:t>
      </w:r>
      <w:r w:rsidRPr="00C7688D">
        <w:rPr>
          <w:rFonts w:ascii="Times New Roman" w:hAnsi="Times New Roman" w:cs="Times New Roman"/>
          <w:i/>
          <w:sz w:val="28"/>
          <w:szCs w:val="28"/>
        </w:rPr>
        <w:t xml:space="preserve">Штукатур; 7132 </w:t>
      </w:r>
      <w:proofErr w:type="spellStart"/>
      <w:r w:rsidRPr="00C7688D">
        <w:rPr>
          <w:rFonts w:ascii="Times New Roman" w:hAnsi="Times New Roman" w:cs="Times New Roman"/>
          <w:i/>
          <w:sz w:val="28"/>
          <w:szCs w:val="28"/>
        </w:rPr>
        <w:t>Лицювальник</w:t>
      </w:r>
      <w:proofErr w:type="spellEnd"/>
      <w:r w:rsidRPr="00C7688D">
        <w:rPr>
          <w:rFonts w:ascii="Times New Roman" w:hAnsi="Times New Roman" w:cs="Times New Roman"/>
          <w:i/>
          <w:sz w:val="28"/>
          <w:szCs w:val="28"/>
        </w:rPr>
        <w:t>-плиточник; 7141 Маляр</w:t>
      </w:r>
    </w:p>
    <w:p w:rsidR="00C7688D" w:rsidRPr="00C7688D" w:rsidRDefault="00C7688D" w:rsidP="00C768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688D" w:rsidRPr="00C7688D" w:rsidRDefault="00C7688D" w:rsidP="00C768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688D" w:rsidRPr="00C7688D" w:rsidRDefault="00C7688D" w:rsidP="00C76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688D" w:rsidRPr="00C7688D" w:rsidRDefault="00C7688D" w:rsidP="00C76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688D" w:rsidRDefault="00C7688D" w:rsidP="00C76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688D" w:rsidRPr="00C7688D" w:rsidRDefault="00C7688D" w:rsidP="00C76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688D" w:rsidRPr="00C7688D" w:rsidRDefault="00C7688D" w:rsidP="00C76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688D" w:rsidRPr="00C7688D" w:rsidRDefault="00C7688D" w:rsidP="00C76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C7688D">
        <w:rPr>
          <w:rFonts w:ascii="Times New Roman" w:eastAsia="Calibri" w:hAnsi="Times New Roman" w:cs="Times New Roman"/>
          <w:sz w:val="28"/>
          <w:szCs w:val="28"/>
        </w:rPr>
        <w:t>Погоджено</w:t>
      </w:r>
      <w:proofErr w:type="spellEnd"/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C7688D">
        <w:rPr>
          <w:rFonts w:ascii="Times New Roman" w:eastAsia="Calibri" w:hAnsi="Times New Roman" w:cs="Times New Roman"/>
          <w:sz w:val="28"/>
          <w:szCs w:val="28"/>
        </w:rPr>
        <w:t>засіданні</w:t>
      </w:r>
      <w:proofErr w:type="spellEnd"/>
    </w:p>
    <w:p w:rsidR="00C7688D" w:rsidRPr="00C7688D" w:rsidRDefault="00C7688D" w:rsidP="00C76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C7688D">
        <w:rPr>
          <w:rFonts w:ascii="Times New Roman" w:eastAsia="Calibri" w:hAnsi="Times New Roman" w:cs="Times New Roman"/>
          <w:sz w:val="28"/>
          <w:szCs w:val="28"/>
        </w:rPr>
        <w:t>методичної</w:t>
      </w:r>
      <w:proofErr w:type="spellEnd"/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88D">
        <w:rPr>
          <w:rFonts w:ascii="Times New Roman" w:eastAsia="Calibri" w:hAnsi="Times New Roman" w:cs="Times New Roman"/>
          <w:sz w:val="28"/>
          <w:szCs w:val="28"/>
        </w:rPr>
        <w:t>комісії</w:t>
      </w:r>
      <w:proofErr w:type="spellEnd"/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88D">
        <w:rPr>
          <w:rFonts w:ascii="Times New Roman" w:eastAsia="Calibri" w:hAnsi="Times New Roman" w:cs="Times New Roman"/>
          <w:sz w:val="28"/>
          <w:szCs w:val="28"/>
        </w:rPr>
        <w:t>викладачів</w:t>
      </w:r>
      <w:proofErr w:type="spellEnd"/>
    </w:p>
    <w:p w:rsidR="00C7688D" w:rsidRPr="00C7688D" w:rsidRDefault="00C7688D" w:rsidP="00C76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C7688D">
        <w:rPr>
          <w:rFonts w:ascii="Times New Roman" w:eastAsia="Calibri" w:hAnsi="Times New Roman" w:cs="Times New Roman"/>
          <w:sz w:val="28"/>
          <w:szCs w:val="28"/>
        </w:rPr>
        <w:t>загальноосвітніх</w:t>
      </w:r>
      <w:proofErr w:type="spellEnd"/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88D">
        <w:rPr>
          <w:rFonts w:ascii="Times New Roman" w:eastAsia="Calibri" w:hAnsi="Times New Roman" w:cs="Times New Roman"/>
          <w:sz w:val="28"/>
          <w:szCs w:val="28"/>
        </w:rPr>
        <w:t>предметів</w:t>
      </w:r>
      <w:proofErr w:type="spellEnd"/>
    </w:p>
    <w:p w:rsidR="00C7688D" w:rsidRPr="00C7688D" w:rsidRDefault="00C7688D" w:rsidP="00C76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688D" w:rsidRPr="00C7688D" w:rsidRDefault="00C7688D" w:rsidP="00C76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Протокол №</w:t>
      </w:r>
      <w:proofErr w:type="gramStart"/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1  </w:t>
      </w:r>
      <w:proofErr w:type="spellStart"/>
      <w:r w:rsidRPr="00C7688D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proofErr w:type="gramEnd"/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 31.08.2018р.</w:t>
      </w:r>
    </w:p>
    <w:p w:rsidR="00C7688D" w:rsidRPr="00C7688D" w:rsidRDefault="00C7688D" w:rsidP="00C76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Голова </w:t>
      </w:r>
      <w:proofErr w:type="gramStart"/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МК  </w:t>
      </w:r>
      <w:proofErr w:type="spellStart"/>
      <w:r w:rsidRPr="00C7688D">
        <w:rPr>
          <w:rFonts w:ascii="Times New Roman" w:eastAsia="Calibri" w:hAnsi="Times New Roman" w:cs="Times New Roman"/>
          <w:sz w:val="28"/>
          <w:szCs w:val="28"/>
        </w:rPr>
        <w:t>Бєлєвцова</w:t>
      </w:r>
      <w:proofErr w:type="spellEnd"/>
      <w:proofErr w:type="gramEnd"/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 Н.А.</w:t>
      </w:r>
    </w:p>
    <w:p w:rsidR="00C7688D" w:rsidRPr="00C7688D" w:rsidRDefault="00C7688D" w:rsidP="00C768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</w:rPr>
      </w:pPr>
    </w:p>
    <w:p w:rsidR="00D31E88" w:rsidRPr="00D31E88" w:rsidRDefault="00222DC5" w:rsidP="00D31E8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  <w:r w:rsidR="00D31E88" w:rsidRPr="00D31E88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lastRenderedPageBreak/>
        <w:t>Пояснювальна записка</w:t>
      </w:r>
    </w:p>
    <w:p w:rsidR="00D31E88" w:rsidRPr="00D31E88" w:rsidRDefault="00D31E88" w:rsidP="00D31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E88">
        <w:rPr>
          <w:rFonts w:ascii="Times New Roman" w:hAnsi="Times New Roman" w:cs="Times New Roman"/>
          <w:sz w:val="24"/>
          <w:szCs w:val="24"/>
          <w:lang w:val="uk-UA"/>
        </w:rPr>
        <w:t xml:space="preserve">Навчання історії спрямоване на реалізацію мети повної загальної середньої освіти, яка полягає в розвитку та соціалізації особистості учнів/учениць, формуванні в них національної самосвідомості, загальної культури, світоглядних орієнтирів, екологічного стилю мислення і поведінки, творчих здібностей, дослідницьких і </w:t>
      </w:r>
      <w:proofErr w:type="spellStart"/>
      <w:r w:rsidRPr="00D31E88">
        <w:rPr>
          <w:rFonts w:ascii="Times New Roman" w:hAnsi="Times New Roman" w:cs="Times New Roman"/>
          <w:sz w:val="24"/>
          <w:szCs w:val="24"/>
          <w:lang w:val="uk-UA"/>
        </w:rPr>
        <w:t>життєзабезпечувальних</w:t>
      </w:r>
      <w:proofErr w:type="spellEnd"/>
      <w:r w:rsidRPr="00D31E88">
        <w:rPr>
          <w:rFonts w:ascii="Times New Roman" w:hAnsi="Times New Roman" w:cs="Times New Roman"/>
          <w:sz w:val="24"/>
          <w:szCs w:val="24"/>
          <w:lang w:val="uk-UA"/>
        </w:rPr>
        <w:t xml:space="preserve"> навичок, здатності до саморозвитку й самонавчання в умовах глобальних змін і викликів. </w:t>
      </w:r>
    </w:p>
    <w:p w:rsidR="00D31E88" w:rsidRPr="00D31E88" w:rsidRDefault="00D31E88" w:rsidP="00D31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E88">
        <w:rPr>
          <w:rFonts w:ascii="Times New Roman" w:hAnsi="Times New Roman" w:cs="Times New Roman"/>
          <w:sz w:val="24"/>
          <w:szCs w:val="24"/>
          <w:lang w:val="uk-UA"/>
        </w:rPr>
        <w:t>Мета історичної освіти</w:t>
      </w:r>
      <w:r w:rsidRPr="00D31E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Pr="00D31E88">
        <w:rPr>
          <w:rFonts w:ascii="Times New Roman" w:hAnsi="Times New Roman" w:cs="Times New Roman"/>
          <w:sz w:val="24"/>
          <w:szCs w:val="24"/>
          <w:lang w:val="uk-UA"/>
        </w:rPr>
        <w:t xml:space="preserve">сприяння формуванню в учнів/учениць національно-культурної ідентичності, патріотичного світогляду, активної соціальної та громадянської позиції, почуття власної гідності у результаті осмислення соціального та морального досвіду минулих поколінь, розуміння історії і культури світу в контексті історичного процесу. </w:t>
      </w:r>
    </w:p>
    <w:p w:rsidR="00D31E88" w:rsidRPr="00D31E88" w:rsidRDefault="00D31E88" w:rsidP="00D31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E88">
        <w:rPr>
          <w:rFonts w:ascii="Times New Roman" w:hAnsi="Times New Roman" w:cs="Times New Roman"/>
          <w:sz w:val="24"/>
          <w:szCs w:val="24"/>
          <w:lang w:val="uk-UA"/>
        </w:rPr>
        <w:t>Ця мета  конкретизується  в комплексі завдань, серед яких пріоритетними є:</w:t>
      </w:r>
    </w:p>
    <w:p w:rsidR="00D31E88" w:rsidRPr="00D31E88" w:rsidRDefault="00D31E88" w:rsidP="00D31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E88">
        <w:rPr>
          <w:rFonts w:ascii="Times New Roman" w:hAnsi="Times New Roman" w:cs="Times New Roman"/>
          <w:sz w:val="24"/>
          <w:szCs w:val="24"/>
          <w:lang w:val="uk-UA"/>
        </w:rPr>
        <w:t xml:space="preserve">– поглиблення інтересу до світової історії як сфери знань і навчального предмета, розвиток </w:t>
      </w:r>
      <w:proofErr w:type="spellStart"/>
      <w:r w:rsidRPr="00D31E88">
        <w:rPr>
          <w:rFonts w:ascii="Times New Roman" w:hAnsi="Times New Roman" w:cs="Times New Roman"/>
          <w:sz w:val="24"/>
          <w:szCs w:val="24"/>
          <w:lang w:val="uk-UA"/>
        </w:rPr>
        <w:t>мисленнєвих</w:t>
      </w:r>
      <w:proofErr w:type="spellEnd"/>
      <w:r w:rsidRPr="00D31E88">
        <w:rPr>
          <w:rFonts w:ascii="Times New Roman" w:hAnsi="Times New Roman" w:cs="Times New Roman"/>
          <w:sz w:val="24"/>
          <w:szCs w:val="24"/>
          <w:lang w:val="uk-UA"/>
        </w:rPr>
        <w:t xml:space="preserve"> здібностей та умінь, необхідних для розуміння сучасних викликів;</w:t>
      </w:r>
    </w:p>
    <w:p w:rsidR="00D31E88" w:rsidRPr="00D31E88" w:rsidRDefault="00D31E88" w:rsidP="00D31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E88">
        <w:rPr>
          <w:rFonts w:ascii="Times New Roman" w:hAnsi="Times New Roman" w:cs="Times New Roman"/>
          <w:sz w:val="24"/>
          <w:szCs w:val="24"/>
          <w:lang w:val="uk-UA"/>
        </w:rPr>
        <w:t>– набуття системних знань про факти, події, явища, тенденції в світі першої половини ХХ ст. з позицій: цінності життя людини, досвіду світового  державотворення, утвердження єдності народів світу.</w:t>
      </w:r>
    </w:p>
    <w:p w:rsidR="00D31E88" w:rsidRPr="00D31E88" w:rsidRDefault="00D31E88" w:rsidP="00D31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E88">
        <w:rPr>
          <w:rFonts w:ascii="Times New Roman" w:hAnsi="Times New Roman" w:cs="Times New Roman"/>
          <w:sz w:val="24"/>
          <w:szCs w:val="24"/>
          <w:lang w:val="uk-UA"/>
        </w:rPr>
        <w:t>– розвиток історичного, критичного та творчого мислення, здатності розуміти загальний хід історичного процесу, проблеми, що стоять перед  світом;</w:t>
      </w:r>
    </w:p>
    <w:p w:rsidR="00D31E88" w:rsidRPr="00D31E88" w:rsidRDefault="00D31E88" w:rsidP="00D31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E88">
        <w:rPr>
          <w:rFonts w:ascii="Times New Roman" w:hAnsi="Times New Roman" w:cs="Times New Roman"/>
          <w:sz w:val="24"/>
          <w:szCs w:val="24"/>
          <w:lang w:val="uk-UA"/>
        </w:rPr>
        <w:t xml:space="preserve">– сприяння формуванню політичної та правової культури, громадянської самосвідомості, пошани до історії народів світу. </w:t>
      </w:r>
    </w:p>
    <w:p w:rsidR="00D31E88" w:rsidRPr="00D31E88" w:rsidRDefault="00D31E88" w:rsidP="00D31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E88">
        <w:rPr>
          <w:rFonts w:ascii="Times New Roman" w:hAnsi="Times New Roman" w:cs="Times New Roman"/>
          <w:sz w:val="24"/>
          <w:szCs w:val="24"/>
          <w:lang w:val="uk-UA"/>
        </w:rPr>
        <w:t>Структура програми й організація навчання учнів/</w:t>
      </w:r>
      <w:proofErr w:type="spellStart"/>
      <w:r w:rsidRPr="00D31E88">
        <w:rPr>
          <w:rFonts w:ascii="Times New Roman" w:hAnsi="Times New Roman" w:cs="Times New Roman"/>
          <w:sz w:val="24"/>
          <w:szCs w:val="24"/>
          <w:lang w:val="uk-UA"/>
        </w:rPr>
        <w:t>учениць.Програма</w:t>
      </w:r>
      <w:proofErr w:type="spellEnd"/>
      <w:r w:rsidRPr="00D31E88">
        <w:rPr>
          <w:rFonts w:ascii="Times New Roman" w:hAnsi="Times New Roman" w:cs="Times New Roman"/>
          <w:sz w:val="24"/>
          <w:szCs w:val="24"/>
          <w:lang w:val="uk-UA"/>
        </w:rPr>
        <w:t xml:space="preserve"> складається з пояснювальної записки, структурованих за розділами очікуваних результатів навчально-пізнавальної діяльності учнів/учениць і змісту навчального матеріалу з всесвітньої історії  ХХ - </w:t>
      </w:r>
      <w:proofErr w:type="spellStart"/>
      <w:r w:rsidRPr="00D31E88">
        <w:rPr>
          <w:rFonts w:ascii="Times New Roman" w:hAnsi="Times New Roman" w:cs="Times New Roman"/>
          <w:sz w:val="24"/>
          <w:szCs w:val="24"/>
          <w:lang w:val="uk-UA"/>
        </w:rPr>
        <w:t>поч</w:t>
      </w:r>
      <w:proofErr w:type="spellEnd"/>
      <w:r w:rsidRPr="00D31E88">
        <w:rPr>
          <w:rFonts w:ascii="Times New Roman" w:hAnsi="Times New Roman" w:cs="Times New Roman"/>
          <w:sz w:val="24"/>
          <w:szCs w:val="24"/>
          <w:lang w:val="uk-UA"/>
        </w:rPr>
        <w:t xml:space="preserve">. ХХІ ст. як основи для досягнення цих результатів. Очікувані результати навчально-пізнавальної діяльності учня/учениці зорієнтовані на формування предметних і ключових </w:t>
      </w:r>
      <w:proofErr w:type="spellStart"/>
      <w:r w:rsidRPr="00D31E88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D31E88">
        <w:rPr>
          <w:rFonts w:ascii="Times New Roman" w:hAnsi="Times New Roman" w:cs="Times New Roman"/>
          <w:sz w:val="24"/>
          <w:szCs w:val="24"/>
          <w:lang w:val="uk-UA"/>
        </w:rPr>
        <w:t xml:space="preserve"> і викладені через знання й уміння, які відповідають </w:t>
      </w:r>
      <w:proofErr w:type="spellStart"/>
      <w:r w:rsidRPr="00D31E88">
        <w:rPr>
          <w:rFonts w:ascii="Times New Roman" w:hAnsi="Times New Roman" w:cs="Times New Roman"/>
          <w:sz w:val="24"/>
          <w:szCs w:val="24"/>
          <w:lang w:val="uk-UA"/>
        </w:rPr>
        <w:t>знаннєвому</w:t>
      </w:r>
      <w:proofErr w:type="spellEnd"/>
      <w:r w:rsidRPr="00D31E88">
        <w:rPr>
          <w:rFonts w:ascii="Times New Roman" w:hAnsi="Times New Roman" w:cs="Times New Roman"/>
          <w:sz w:val="24"/>
          <w:szCs w:val="24"/>
          <w:lang w:val="uk-UA"/>
        </w:rPr>
        <w:t>, смисловому й діяльнісному компонентам.</w:t>
      </w:r>
    </w:p>
    <w:p w:rsidR="00D31E88" w:rsidRPr="00D31E88" w:rsidRDefault="00D31E88" w:rsidP="00D31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1E88" w:rsidRPr="00D31E88" w:rsidRDefault="00D31E88" w:rsidP="00D31E8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31E8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 курс - 35 годин </w:t>
      </w:r>
    </w:p>
    <w:p w:rsidR="00D31E88" w:rsidRPr="00D31E88" w:rsidRDefault="00D31E88" w:rsidP="00D31E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1E8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Всесвітня історія </w:t>
      </w:r>
    </w:p>
    <w:tbl>
      <w:tblPr>
        <w:tblW w:w="9356" w:type="dxa"/>
        <w:tblInd w:w="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4819"/>
        <w:gridCol w:w="3686"/>
      </w:tblGrid>
      <w:tr w:rsidR="00D31E88" w:rsidRPr="00D31E88" w:rsidTr="004E5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К-ть годин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Зміст навчально-пізнавальної діяльності</w:t>
            </w:r>
          </w:p>
        </w:tc>
      </w:tr>
      <w:tr w:rsidR="00D31E88" w:rsidRPr="00D31E88" w:rsidTr="004E5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 год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Розділ 1. </w:t>
            </w:r>
            <w:r w:rsidRPr="00D31E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Передумови Першої світової війни. Війна та революції</w:t>
            </w:r>
          </w:p>
        </w:tc>
      </w:tr>
      <w:tr w:rsidR="00D31E88" w:rsidRPr="00D31E88" w:rsidTr="004E5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Знати:</w:t>
            </w:r>
          </w:p>
          <w:p w:rsidR="00D31E88" w:rsidRPr="00D31E88" w:rsidRDefault="00D31E88" w:rsidP="00D31E88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зміст понять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Перша світова війна, геополітичні інтереси, система озброєного миру, позиційна війна,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геноцид,репарація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контрибуція;</w:t>
            </w:r>
          </w:p>
          <w:p w:rsidR="00D31E88" w:rsidRPr="00D31E88" w:rsidRDefault="00D31E88" w:rsidP="00D31E88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хронологічні межі </w:t>
            </w:r>
            <w:r w:rsidRPr="00D31E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Першої світової війни, дати революції в Російській імперії, вступу у війну США і виходу з війни Росії, приходу до влади </w:t>
            </w:r>
            <w:proofErr w:type="spellStart"/>
            <w:r w:rsidRPr="00D31E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більшовиків,революцій</w:t>
            </w:r>
            <w:proofErr w:type="spellEnd"/>
            <w:r w:rsidRPr="00D31E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в Австрії, </w:t>
            </w:r>
            <w:proofErr w:type="spellStart"/>
            <w:r w:rsidRPr="00D31E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Німеччині,Комп`єнського</w:t>
            </w:r>
            <w:proofErr w:type="spellEnd"/>
            <w:r w:rsidRPr="00D31E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перемир`я; </w:t>
            </w:r>
          </w:p>
          <w:p w:rsidR="00D31E88" w:rsidRPr="00D31E88" w:rsidRDefault="00D31E88" w:rsidP="00D31E88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вплив </w:t>
            </w:r>
            <w:r w:rsidRPr="00D31E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економічних і політичних процесів на хід війни; війну – розпад багатонаціональних імперій;</w:t>
            </w:r>
          </w:p>
          <w:p w:rsidR="00D31E88" w:rsidRPr="00D31E88" w:rsidRDefault="00D31E88" w:rsidP="00D31E88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наслідки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вступу у війну США та виходу з війни Росії.</w:t>
            </w:r>
          </w:p>
          <w:p w:rsidR="00D31E88" w:rsidRPr="00D31E88" w:rsidRDefault="00D31E88" w:rsidP="00D31E88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Уміти:</w:t>
            </w:r>
          </w:p>
          <w:p w:rsidR="00D31E88" w:rsidRPr="00D31E88" w:rsidRDefault="00D31E88" w:rsidP="00D31E88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встановити хронологічну послідовність і синхронність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подій Першої світової війни, революційних подій у Європі;</w:t>
            </w:r>
          </w:p>
          <w:p w:rsidR="00D31E88" w:rsidRPr="00D31E88" w:rsidRDefault="00D31E88" w:rsidP="00D31E88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визначити передумови 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Першої світової війни;</w:t>
            </w:r>
          </w:p>
          <w:p w:rsidR="00D31E88" w:rsidRPr="00D31E88" w:rsidRDefault="00D31E88" w:rsidP="00D31E88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революцій в Російській імперії та інших країнах Центрально-Східної Європи, </w:t>
            </w:r>
            <w:r w:rsidRPr="00D31E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 xml:space="preserve">причини </w:t>
            </w:r>
            <w:proofErr w:type="spellStart"/>
            <w:r w:rsidRPr="00D31E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інаслідки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приходу до влади в Росії більшовиків;</w:t>
            </w:r>
          </w:p>
          <w:p w:rsidR="00D31E88" w:rsidRPr="00D31E88" w:rsidRDefault="00D31E88" w:rsidP="00D31E88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визначити особливості </w:t>
            </w:r>
            <w:r w:rsidRPr="00D31E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повсякденного життя під час </w:t>
            </w:r>
            <w:proofErr w:type="spellStart"/>
            <w:r w:rsidRPr="00D31E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війни,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статус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жінки в суспільстві у період війни;</w:t>
            </w:r>
          </w:p>
          <w:p w:rsidR="00D31E88" w:rsidRPr="00D31E88" w:rsidRDefault="00D31E88" w:rsidP="00D31E88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узагальнити 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політичні, економічні та світоглядні наслідки Першої світової війни та революцій у Росії та Німеччині.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ind w:right="53"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Початок </w:t>
            </w:r>
            <w:r w:rsidRPr="00D31E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“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Великої війни</w:t>
            </w:r>
            <w:r w:rsidRPr="00D31E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”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Стратегічні плани ворогуючих сторін. Фронти війни та характеристика основних воєнних кампаній.</w:t>
            </w:r>
            <w:r w:rsidRPr="00D31E88">
              <w:rPr>
                <w:rFonts w:ascii="Times New Roman" w:hAnsi="Times New Roman" w:cs="Times New Roman"/>
                <w:color w:val="CC0099"/>
                <w:sz w:val="24"/>
                <w:szCs w:val="24"/>
                <w:lang w:val="uk-UA"/>
              </w:rPr>
              <w:t xml:space="preserve"> 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Міжнаціональні конфлікти в умовах війни. Людина на фронті й у тилу. </w:t>
            </w:r>
          </w:p>
          <w:p w:rsidR="00D31E88" w:rsidRPr="00D31E88" w:rsidRDefault="00D31E88" w:rsidP="00D31E88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Економічна та політична кризи в Російській імперії та Австро-Угорщині. Російська революція 1917 р. Поразка Німеччини та її союзників. Розпад багатонаціональних імперій і утворення нових незалежних держав у Європі.</w:t>
            </w:r>
          </w:p>
        </w:tc>
      </w:tr>
      <w:tr w:rsidR="00D31E88" w:rsidRPr="00D31E88" w:rsidTr="004E5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Орієнтовні теми для практичних занять: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Перша світова: повсякденне життя в умовах фронту і тилу. 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Світовідчуття європейця: наслідки Великої війни (на основі мемуарів і художніх творів).</w:t>
            </w:r>
          </w:p>
        </w:tc>
      </w:tr>
      <w:tr w:rsidR="00D31E88" w:rsidRPr="00D31E88" w:rsidTr="004E5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Узагальнення.</w:t>
            </w:r>
          </w:p>
        </w:tc>
      </w:tr>
      <w:tr w:rsidR="00D31E88" w:rsidRPr="00D31E88" w:rsidTr="004E5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ind w:firstLine="8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 год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Розділ 2. </w:t>
            </w:r>
            <w:r w:rsidRPr="00D31E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Облаштування повоєнного світу</w:t>
            </w:r>
          </w:p>
        </w:tc>
      </w:tr>
      <w:tr w:rsidR="00D31E88" w:rsidRPr="00D31E88" w:rsidTr="004E5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Знати та розуміти: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зміст понять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система колективної безпеки, демілітаризована зона, санітарний кордон, репарація, контрибуція;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D31E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час роботи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Паризької та Вашингтонської конференцій, укладення мирних договорів за підсумками Паризької конференції, підписання пакту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Бріана-Келлога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вплив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“14 пунктів” В. 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Вілсона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встановлення повоєнного світового устрою;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D31E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статус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українських земель відповідно до рішень Паризької мирної конференції; 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D31E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суперечності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Версальсько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-Вашингтонської системи; 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цілі та організацію діяльності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Ліги Націй;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Уміти: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D31E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встановити хронологічну послідовність 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підписання угод, що стали основою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Версальсько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-Вашингтонської системи;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D31E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охарактеризувати 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(з використанням історичної карти) територіальні зміни, зафіксовані в текстах мирних договорів з Німеччиною та її союзниками; 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D31E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дати оцінку 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рішенням Паризької та Вашингтонської конференцій з позицій інтересів “великих” і “малих” держав; 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D31E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визначити </w:t>
            </w:r>
            <w:r w:rsidRPr="00D31E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джерела нестабільності в Європі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“14 пунктів” В.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Вілсона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Паризька мирна конференція. Українське та російське питання на Паризькій конференції. Версальський договір. Створення Ліги Націй. Мирні договори з союзниками Німеччини. 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Вашингтонська конференція. Завершення формування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Версальсько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-Вашингтонської системи, її суперечності. 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Джерела нестабільності міждержавних відносин. Початок ревізії повоєнних угод. Пакт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Бріана</w:t>
            </w:r>
            <w:r w:rsidRPr="00D31E8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Келлога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1E88" w:rsidRPr="00D31E88" w:rsidTr="004E5FD0">
        <w:trPr>
          <w:trHeight w:val="1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Тематичний контроль</w:t>
            </w:r>
          </w:p>
        </w:tc>
      </w:tr>
      <w:tr w:rsidR="00D31E88" w:rsidRPr="00D31E88" w:rsidTr="004E5FD0">
        <w:trPr>
          <w:trHeight w:val="2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год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Розділ 3. </w:t>
            </w:r>
            <w:r w:rsidRPr="00D3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Провідні держави світу в міжвоєнний період</w:t>
            </w:r>
          </w:p>
        </w:tc>
      </w:tr>
      <w:tr w:rsidR="00D31E88" w:rsidRPr="00D31E88" w:rsidTr="004E5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Знати та розуміти: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зміст понять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проспериті, світова економічна криза, фондова біржа, державне регулювання економіки, тоталітаризм, фашизм, корпоративна держава, нацизм (націонал-соціалізм), комуністичний режим, авторитаризм, антисемітизм;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хронологічні межі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доби “проспериті”, Великої депресії, “Нового курсу”, діяльності урядів Народного фронту у Франції, реформування Британської імперії, існування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Веймарської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республіки, нової економічної 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політики та спланованої модернізації в СРСР,  приходу до влади фашистів в Італії, нацистів у Німеччині, утвердження комуністичного тоталітаризму (сталінізму) в СРСР;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характер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економічного зростання у світі 1920-х рр.;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D31E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“Новий курс”</w:t>
            </w:r>
            <w:r w:rsidRPr="00D31E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Франкліна Рузвельта як вимушений </w:t>
            </w:r>
            <w:r w:rsidRPr="00D31E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перехід</w:t>
            </w:r>
            <w:r w:rsidRPr="00D31E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 державного регулювання ринкової економіки;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D31E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цілі та методи</w:t>
            </w:r>
            <w:r w:rsidRPr="00D31E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політики “великого стрибка” (спланованої модернізації) в СРСР; 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D31E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сутність протистояння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 тоталітарними режимами та демократичними рухами як визначальну особливість історичного процесу в міжвоєнний період;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D31E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світоглядне наповнення</w:t>
            </w:r>
            <w:r w:rsidRPr="00D31E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тоталітарних ідеологій, їхню</w:t>
            </w:r>
            <w:r w:rsidRPr="00D31E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спрямованість</w:t>
            </w:r>
            <w:r w:rsidRPr="00D31E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проти інтересів людини і засад людяності.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Уміти: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D31E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встановити хронологічну послідовність і синхронність </w:t>
            </w:r>
            <w:proofErr w:type="spellStart"/>
            <w:r w:rsidRPr="00D31E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фактів,пов’язаних</w:t>
            </w:r>
            <w:proofErr w:type="spellEnd"/>
            <w:r w:rsidRPr="00D31E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1E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із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економічною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стабільністю та світовою кризою у провідних країнах міжвоєнного світу, боротьбою за збереження демократичного устрою і становленням тоталітарних режимів у СРСР, Італії та Німеччині; 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D31E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виявити 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 використанням історичної карти та інших джерел) зміни в геополітичній ситуації в Європі у зв’язку з утвердженням тоталітарних режимів;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D31E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охарактеризувати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добу “проспериті” в США, реформування Британської імперії, діяльність Народного фронту у Франції,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Веймарську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республіку і нацистський режим у Німеччині, фашистський режим в Італії, нову економічну політику та політику “великого стрибка” в СРСР;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 </w:t>
            </w:r>
            <w:r w:rsidRPr="00D31E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встановити передумови, механізми та наслідки 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утвердження</w:t>
            </w:r>
            <w:r w:rsidRPr="00D31E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тоталітарних режимів в Італії та Німеччині;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висловлювати аргументовані судження </w:t>
            </w:r>
            <w:r w:rsidRPr="00D31E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про політичну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</w:t>
            </w:r>
            <w:r w:rsidRPr="00D31E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Едуарда</w:t>
            </w:r>
            <w:proofErr w:type="spellEnd"/>
            <w:r w:rsidRPr="00D31E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1E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Даладьє;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Адольфа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Гітлера, Джеймса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Рамсея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Макдональда, Беніто Муссоліні, Франкліна Рузвельта, Йосифа Сталіна.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Сполучені Штати Америки. Зростання ролі США на міжнародній арені. Доба “ проспериті ”. Велика депресія. “ Новий курс ” Франкліна Рузвельта, його складові та основні наслідки. 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Велика Британія. Особливості розвитку Великої Британії в 1920–1930-ті рр. Спроби реформування Британської імперії.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Р. Макдональд.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Франція. Політичний та 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соціально-економічний розвиток Франції в 1920–1930-х рр. Народний фронт і його уряди. Едуард Даладьє. 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Італія. Становище Італії після Першої світової війни. Корпоративна держава: ідея та реальність. Фашистський режим Беніто Муссоліні. 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Німеччина. Листопадова революція та становлення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Веймарської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республіки. Вплив світової економічної кризи в Німеччині на політичне життя країни. Прихід до влади нацистів. Нацистська расистська ідеологія та антисемітизм. Політична і соціально-економічна сутність нацизму. 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Радянський Союз. “ Договірна федерація ” радянських республік. Утворення СРСР. Нова економічна політика. Спланована модернізація. Особливості комуністичного тоталітарного режиму. Сталінізм.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Виклики міжвоєнного часу. Європа поміж економічною стабільністю та світовою кризою. Запровадження державного регулювання соціально-економічних процесів. 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Європа перед вибором між демократією та авторитаризмом. Радикалізація політичного життя. Громадянська війна в Іспанії. 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Ідеологічне осмислення нових реалій суспільного життя: комунізм, соціал-реформізм, неолібералізм, інтегральний націоналізм, фашизм і нацизм</w:t>
            </w:r>
            <w:r w:rsidRPr="00D31E88">
              <w:rPr>
                <w:rFonts w:ascii="Times New Roman" w:hAnsi="Times New Roman" w:cs="Times New Roman"/>
                <w:color w:val="111111"/>
                <w:sz w:val="24"/>
                <w:szCs w:val="24"/>
                <w:lang w:val="uk-UA"/>
              </w:rPr>
              <w:t xml:space="preserve">. 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1E88" w:rsidRPr="00D31E88" w:rsidTr="004E5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Орієнтовні теми практичних занять: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Європа: політика економії та протекціонізму, впровадження державного контролю над економікою.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Тоталітарні режими: державний контроль над публічним життям і суспільною свідомістю.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Комуністичний тоталітаризм: світоглядне наповнення і спрямованість</w:t>
            </w:r>
            <w:r w:rsidRPr="00D31E88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.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 w:eastAsia="uk-UA"/>
              </w:rPr>
              <w:t xml:space="preserve">Орієнтовні назви навчальних проектів: 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Геополітична ситуація в Європі у період між світовими війнами.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Суспільне життя міжвоєнної Європи та його осмислення у наукових працях і мистецьких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творах.</w:t>
            </w:r>
          </w:p>
        </w:tc>
      </w:tr>
      <w:tr w:rsidR="00D31E88" w:rsidRPr="00D31E88" w:rsidTr="004E5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 год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 4.</w:t>
            </w:r>
            <w:r w:rsidRPr="00D3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Держави Центрально-Східної Європи</w:t>
            </w:r>
          </w:p>
        </w:tc>
      </w:tr>
      <w:tr w:rsidR="00D31E88" w:rsidRPr="00D31E88" w:rsidTr="004E5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Знати: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зміст понять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санація, примусова асиміляція, сепаратистський рух, королівська диктатура; 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час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утворення нових держав у Центрально-Східній Європі, формування авторитарних режимів у регіоні, утворення Югославії;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особливості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політики Польщі в Галичині та на Волині та причини наростання напруги між українцями та поляками в наслідок пацифікації, осадництва та полонізації; 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 </w:t>
            </w:r>
            <w:r w:rsidRPr="00D31E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труднощі становлення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нових незалежних держав у Центрально-Східній Європі;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D31E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особливості 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авторитарних режимів у країнах Центрально-Східної Європи;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D31E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перебіг 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економічних, політичних і культурних процесів у країнах Центрально-Східної Європи в міжвоєнний період;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Уміти: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D31E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синхронізувати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процеси та події в країнах Центрально-Східної Європи;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D31E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охарактеризувати 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геополітичне становище Центрально-Східної Європи в міжвоєнний період;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D31E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встановити 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передумови становлення авторитаризму в країнах Центрально-Східної Європи;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порівняти 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країн регіону в міжвоєнний період;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D31E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охарактеризувати історичних діячів: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Юзефа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Пілсудського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ТомашаМасарика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Відновлення польської державності. Становлення Другої Речі Посполитої. Переворот 1926 р. Юзеф 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Пілсудський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Чехословацька республіка.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Томаш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Масарик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Угорська революція. Режим М.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Горті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Румунія в міжвоєнні роки. Королівська диктатура. Режим Й.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Антонеску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Болгарія в міжвоєнний період. Політична нестабільність держави. Встановлення королівської диктатури. 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Утворення Королівства сербів, хорватів і словенців. Проголошення Югославії. 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Становище національних меншин і міжнаціональні відносини у країнах регіону.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E88" w:rsidRPr="00D31E88" w:rsidTr="004E5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31E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Орієнтовні теми для практичних занять: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Центрально-Східна Європа: вибір між демократією й авторитаризмом.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Міжнаціональні відносини у державах </w:t>
            </w:r>
            <w:r w:rsidRPr="00D31E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Центрально-Східної Європи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31E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Орієнтовна тема для навчального проекту: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 Українська еміграція в Центрально-Східній Європі: політична діяльність і культурне життя.</w:t>
            </w:r>
          </w:p>
        </w:tc>
      </w:tr>
      <w:tr w:rsidR="00D31E88" w:rsidRPr="00D31E88" w:rsidTr="004E5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Тематичний контроль</w:t>
            </w:r>
          </w:p>
        </w:tc>
      </w:tr>
      <w:tr w:rsidR="00D31E88" w:rsidRPr="00D31E88" w:rsidTr="004E5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год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Розділ 5. </w:t>
            </w:r>
            <w:r w:rsidRPr="00D31E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Держави Азії та Латинської Америки</w:t>
            </w:r>
          </w:p>
        </w:tc>
      </w:tr>
      <w:tr w:rsidR="00D31E88" w:rsidRPr="00D31E88" w:rsidTr="004E5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Знати: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D31E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час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національних революцій в Китаї і Туреччині; 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D31E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зміст понять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гандизм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етатизм, латифундія, хунта, сіонізм;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D31E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вплив</w:t>
            </w:r>
            <w:r w:rsidRPr="00D31E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суперечностей </w:t>
            </w:r>
            <w:proofErr w:type="spellStart"/>
            <w:r w:rsidRPr="00D31E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Версальсько</w:t>
            </w:r>
            <w:proofErr w:type="spellEnd"/>
            <w:r w:rsidRPr="00D31E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-Вашингтонської системи на розвиток країн Азії й міжвоєнний період;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Уміти: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D31E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синхронізувати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події економічного та суспільного життя Японії, Китаю, Індії.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виявити 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допомогою карти) геополітичні інтереси Японії в міжвоєнний період;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визначити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модернізаційних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процесів у країнах Азії, </w:t>
            </w:r>
            <w:r w:rsidRPr="00D31E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антиколоніального </w:t>
            </w:r>
            <w:r w:rsidRPr="00D31E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руху в Індії та національного руху в Китаї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характерні риси, причини та наслідки </w:t>
            </w:r>
            <w:r w:rsidRPr="00D31E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мілітаризації Японії;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D31E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проаналізувати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економічне та суспільне життя населення в країнах Азії з позицій протистояння демократії та авторитаризму;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D31E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висловлювати аргументовані судження </w:t>
            </w:r>
            <w:r w:rsidRPr="00D31E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про громадсько-політичну діяльність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Махатми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Ганді, Чан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Кайші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Кемаля Ататюрка.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Японія. Мілітаризація економіки, державних інституцій та суспільної свідомості населення. Зовнішня експансіоністська політика.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Китай. Національна революція та боротьба за владу між КПК і Гомінданом. Чан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Кайші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Індія. Розгортання антиколоніальної боротьби.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Махатма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Ганді.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Країни Передньої Азії. Розпад Османської імперії. Модернізація Туреччини та Ірану. Кемаль Ататюрк. Основні аспекти 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Близькосхідної проблеми.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1E88" w:rsidRPr="00D31E88" w:rsidTr="004E5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2 год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Розділ 6. </w:t>
            </w:r>
            <w:r w:rsidRPr="00D31E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Передумови Другої світової війни</w:t>
            </w:r>
          </w:p>
        </w:tc>
      </w:tr>
      <w:tr w:rsidR="00D31E88" w:rsidRPr="00D31E88" w:rsidTr="004E5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Знати: </w:t>
            </w:r>
          </w:p>
          <w:p w:rsidR="00D31E88" w:rsidRPr="00D31E88" w:rsidRDefault="00D31E88" w:rsidP="00D31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D31E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зміст понять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політика “умиротворення”, аншлюс,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Судетська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проблема, “Мюнхен”, “Вісь”;</w:t>
            </w:r>
          </w:p>
          <w:p w:rsidR="00D31E88" w:rsidRPr="00D31E88" w:rsidRDefault="00D31E88" w:rsidP="00D31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час </w:t>
            </w:r>
            <w:r w:rsidRPr="00D31E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утворення “</w:t>
            </w:r>
            <w:proofErr w:type="spellStart"/>
            <w:r w:rsidRPr="00D31E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Вісі</w:t>
            </w:r>
            <w:proofErr w:type="spellEnd"/>
            <w:r w:rsidRPr="00D31E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”, Мюнхенської угоди, а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нгло-франко-радянських переговорів у Москві, </w:t>
            </w:r>
            <w:r w:rsidRPr="00D31E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дату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укладення пакту Молотова-Ріббентропа;</w:t>
            </w:r>
          </w:p>
          <w:p w:rsidR="00D31E88" w:rsidRPr="00D31E88" w:rsidRDefault="00D31E88" w:rsidP="00D31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D31E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причини кризи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Версальсько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-Вашингтонської системи;</w:t>
            </w:r>
          </w:p>
          <w:p w:rsidR="00D31E88" w:rsidRPr="00D31E88" w:rsidRDefault="00D31E88" w:rsidP="00D31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сутність 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політики “умиротворення” та її роль у наближенні Другої світової війни;</w:t>
            </w:r>
          </w:p>
          <w:p w:rsidR="00D31E88" w:rsidRPr="00D31E88" w:rsidRDefault="00D31E88" w:rsidP="00D31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Уміти:</w:t>
            </w:r>
          </w:p>
          <w:p w:rsidR="00D31E88" w:rsidRPr="00D31E88" w:rsidRDefault="00D31E88" w:rsidP="00D31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D31E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визначити 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(за допомогою </w:t>
            </w:r>
            <w:r w:rsidRPr="00D31E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історичної карти)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вогнища війни на Далекому Сході, в Африці та Європі, сфери впливу Німеччини та СРСР за таємним протоколом до пакту Молотова-Ріббентропа;</w:t>
            </w:r>
          </w:p>
          <w:p w:rsidR="00D31E88" w:rsidRPr="00D31E88" w:rsidRDefault="00D31E88" w:rsidP="00D31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D31E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визначити причини та наслідки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політики “умиротворення”, радянсько-німецького зближення й укладення пакту Молотова-Ріббентропа; </w:t>
            </w:r>
          </w:p>
          <w:p w:rsidR="00D31E88" w:rsidRPr="00D31E88" w:rsidRDefault="00D31E88" w:rsidP="00D31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оцінити </w:t>
            </w:r>
            <w:r w:rsidRPr="00D31E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політичну позицію </w:t>
            </w:r>
            <w:proofErr w:type="spellStart"/>
            <w:r w:rsidRPr="00D31E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тадіяльність</w:t>
            </w:r>
            <w:proofErr w:type="spellEnd"/>
            <w:r w:rsidRPr="00D31E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європейських лідерів в умовах назрівання війни.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Вісь “Берлін – Рим – Токіо”. Нарощення озброєнь. 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Політика “ умиротворення ” агресора. Задоволення територіальних претензій Німеччини: “ аншлюс ” Австрії та Мюнхенська угода. Антикомінтернівський пакт.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Підтримка Радянським Союзом гітлерівського режиму в 1933 – на початку 1941 рр.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Підготвчі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заходи Сталіна до військового вторгнення в Європу.</w:t>
            </w:r>
          </w:p>
          <w:p w:rsidR="00D31E88" w:rsidRPr="00D31E88" w:rsidRDefault="00D31E88" w:rsidP="00D31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Англо-франко-радянські переговори в Москві. Радянсько-німецький пакт про ненапад (пакт Молотова-Ріббентропа) і таємні протоколи до нього.</w:t>
            </w:r>
          </w:p>
        </w:tc>
      </w:tr>
      <w:tr w:rsidR="00D31E88" w:rsidRPr="00D31E88" w:rsidTr="004E5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31E8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Орієнтовна тема для практичного заняття:</w:t>
            </w:r>
          </w:p>
          <w:p w:rsidR="00D31E88" w:rsidRPr="00D31E88" w:rsidRDefault="00D31E88" w:rsidP="00D31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31E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/>
              </w:rPr>
              <w:t>– Міжнародні відносини в другій половині 1930-х рр. у світлі історичних джерел.</w:t>
            </w:r>
          </w:p>
          <w:p w:rsidR="00D31E88" w:rsidRPr="00D31E88" w:rsidRDefault="00D31E88" w:rsidP="00D31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31E8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/>
              </w:rPr>
              <w:t>– Імперська політика Радянського Союзу.</w:t>
            </w:r>
          </w:p>
          <w:p w:rsidR="00D31E88" w:rsidRPr="00D31E88" w:rsidRDefault="00D31E88" w:rsidP="00D31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D31E88" w:rsidRPr="00D31E88" w:rsidTr="004E5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31E8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uk-UA"/>
              </w:rPr>
              <w:t>6 год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Розділ 7. </w:t>
            </w:r>
            <w:r w:rsidRPr="00D31E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Друга світова війна</w:t>
            </w:r>
          </w:p>
        </w:tc>
      </w:tr>
      <w:tr w:rsidR="00D31E88" w:rsidRPr="00D31E88" w:rsidTr="004E5F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Знати: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зміст понять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дивна війна, новий порядок, Рух Опору, Голокост, антигітлерівська коаліція, Другий фронт, “Велика трійка”, колабораціонізм;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хронологічні </w:t>
            </w:r>
            <w:proofErr w:type="spellStart"/>
            <w:r w:rsidRPr="00D31E8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межі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Другої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світової війни та німецько-радянської війни, </w:t>
            </w:r>
            <w:r w:rsidRPr="00D31E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дати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ключових битв/ військових операцій Другої світової війни, Нюрнберзького і Токійського судових процесів, утворення ООН;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характер, періодизацію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головні події, політичні, економічні та соціальні наслідки Другої світової війни;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внесок 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держав-членів антигітлерівської коаліції у досягнення перемоги над 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нацистською Німеччиною і її союзниками, створення ООН;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особливості 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окупаційного режиму та Руху Опору на окупованих територіях;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Уміти: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proofErr w:type="spellStart"/>
            <w:r w:rsidRPr="00D31E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визничити</w:t>
            </w:r>
            <w:proofErr w:type="spellEnd"/>
            <w:r w:rsidRPr="00D31E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(за допомогою історичної карти)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основні театри воєнних дій, місця основних битв, зміни державних кордонів у Європі, передбачені домовленостями у межах Великої трійки; 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</w:t>
            </w:r>
            <w:r w:rsidRPr="00D31E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характеризувати </w:t>
            </w:r>
            <w:r w:rsidRPr="00D31E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течії в Русі Опору;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31E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визначити </w:t>
            </w:r>
            <w:r w:rsidRPr="00D31E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передумови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Pr="00D31E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наслідки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Голокосту,</w:t>
            </w:r>
            <w:r w:rsidRPr="00D31E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виклики, перед якими опинилося людство в умовах Другої світової війни;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обґрунтувати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власні судження щодо наслідків і уроків Другої світової війни;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оцінити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роль провідних представників світової політичної та військової еліти (Франкліна Рузвельта,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Вінстона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Черчіля, Йосифа Сталіна, </w:t>
            </w:r>
            <w:r w:rsidRPr="00D31E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Дуайта </w:t>
            </w:r>
            <w:proofErr w:type="spellStart"/>
            <w:r w:rsidRPr="00D31E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Девіда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Ейзенгауера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ін.) у ключових подіях Другої світової війни.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Причини, характер, періодизація Другої світової війни. Характеристика основних періодів війни. Основні театри воєнних дій. 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Дипломатія часів війни. Утворення антигітлерівської коаліції, її значення. Особливості окупаційного режиму і руху Опору. 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Людина під час війни. Голокост. Праведники народів світу. 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Капітуляція Німеччини та її союзників. Нюрнберзький і Токійський процеси над 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воєнними злочинцями. 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Політичні, економічні та соціальні наслідки Другої світової війни.</w:t>
            </w:r>
          </w:p>
        </w:tc>
      </w:tr>
      <w:tr w:rsidR="00D31E88" w:rsidRPr="00D31E88" w:rsidTr="004E5F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Орієнтовна</w:t>
            </w:r>
            <w:r w:rsidRPr="00D31E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тема для практичного заняття: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</w:rPr>
              <w:t xml:space="preserve">– Примусова </w:t>
            </w:r>
            <w:r w:rsidRPr="00D31E88">
              <w:rPr>
                <w:rFonts w:ascii="Times New Roman" w:hAnsi="Times New Roman" w:cs="Times New Roman"/>
                <w:lang w:eastAsia="ru-RU"/>
              </w:rPr>
              <w:t>праця</w:t>
            </w:r>
            <w:r w:rsidRPr="00D31E88">
              <w:rPr>
                <w:rFonts w:ascii="Times New Roman" w:hAnsi="Times New Roman" w:cs="Times New Roman"/>
              </w:rPr>
              <w:t xml:space="preserve"> у Третьому </w:t>
            </w:r>
            <w:proofErr w:type="spellStart"/>
            <w:r w:rsidRPr="00D31E88">
              <w:rPr>
                <w:rFonts w:ascii="Times New Roman" w:hAnsi="Times New Roman" w:cs="Times New Roman"/>
              </w:rPr>
              <w:t>Райху</w:t>
            </w:r>
            <w:proofErr w:type="spellEnd"/>
            <w:r w:rsidRPr="00D31E88">
              <w:rPr>
                <w:rFonts w:ascii="Times New Roman" w:hAnsi="Times New Roman" w:cs="Times New Roman"/>
              </w:rPr>
              <w:t>. Трагедія ув’язнених у німецьких концтаборах та їх доля.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Орієнтовні теми для навчальних проектів: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bCs/>
              </w:rPr>
              <w:t>Праведники народів світу: подвиг в ім’я людяності.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bCs/>
              </w:rPr>
              <w:t>Друга світова в об’єктиві кінокамери/на сторінках літературних творів.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1E88" w:rsidRPr="00D31E88" w:rsidTr="004E5F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Тематичний контроль</w:t>
            </w:r>
          </w:p>
        </w:tc>
      </w:tr>
    </w:tbl>
    <w:p w:rsidR="00D31E88" w:rsidRPr="00D31E88" w:rsidRDefault="00D31E88" w:rsidP="00D31E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31E88" w:rsidRPr="00D31E88" w:rsidRDefault="00D31E88" w:rsidP="00D31E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31E8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ІІ курс - 35 годин  </w:t>
      </w:r>
    </w:p>
    <w:p w:rsidR="00D31E88" w:rsidRPr="00D31E88" w:rsidRDefault="00D31E88" w:rsidP="00D31E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1E88">
        <w:rPr>
          <w:rFonts w:ascii="Times New Roman" w:hAnsi="Times New Roman" w:cs="Times New Roman"/>
          <w:b/>
          <w:bCs/>
          <w:sz w:val="24"/>
          <w:szCs w:val="24"/>
          <w:lang w:val="uk-UA"/>
        </w:rPr>
        <w:t>Всесвітня історія</w:t>
      </w:r>
    </w:p>
    <w:tbl>
      <w:tblPr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51"/>
        <w:gridCol w:w="4677"/>
        <w:gridCol w:w="3828"/>
      </w:tblGrid>
      <w:tr w:rsidR="00D31E88" w:rsidRPr="00D31E88" w:rsidTr="004E5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spacing w:after="0" w:line="240" w:lineRule="auto"/>
              <w:ind w:left="-4" w:firstLine="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К-ть годин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Зміст навчально-пізнавальної діяльності</w:t>
            </w:r>
          </w:p>
        </w:tc>
      </w:tr>
      <w:tr w:rsidR="00D31E88" w:rsidRPr="00D31E88" w:rsidTr="004E5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 год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31E8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Розділ 1. </w:t>
            </w:r>
            <w:r w:rsidRPr="00D31E8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ОБЛАШТУВАННЯ ПОВОЄННОГО СВІТУ</w:t>
            </w:r>
          </w:p>
        </w:tc>
      </w:tr>
      <w:tr w:rsidR="00D31E88" w:rsidRPr="00D31E88" w:rsidTr="004E5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Знати: 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</w:rPr>
              <w:t>зміст понять</w:t>
            </w:r>
            <w:r w:rsidRPr="00D31E88">
              <w:rPr>
                <w:rFonts w:ascii="Times New Roman" w:hAnsi="Times New Roman" w:cs="Times New Roman"/>
                <w:iCs/>
              </w:rPr>
              <w:t>:</w:t>
            </w:r>
            <w:r w:rsidRPr="00D31E88">
              <w:rPr>
                <w:rFonts w:ascii="Times New Roman" w:hAnsi="Times New Roman" w:cs="Times New Roman"/>
              </w:rPr>
              <w:t xml:space="preserve"> конфронтація, </w:t>
            </w:r>
            <w:r w:rsidRPr="00D31E88">
              <w:rPr>
                <w:rFonts w:ascii="Times New Roman" w:hAnsi="Times New Roman" w:cs="Times New Roman"/>
                <w:bCs/>
                <w:color w:val="111111"/>
              </w:rPr>
              <w:t>біполярний (д</w:t>
            </w:r>
            <w:r w:rsidRPr="00D31E88">
              <w:rPr>
                <w:rFonts w:ascii="Times New Roman" w:hAnsi="Times New Roman" w:cs="Times New Roman"/>
                <w:color w:val="111111"/>
              </w:rPr>
              <w:t>вополюсний)</w:t>
            </w:r>
            <w:r w:rsidRPr="00D31E88">
              <w:rPr>
                <w:rFonts w:ascii="Times New Roman" w:hAnsi="Times New Roman" w:cs="Times New Roman"/>
                <w:bCs/>
                <w:color w:val="111111"/>
              </w:rPr>
              <w:t xml:space="preserve"> </w:t>
            </w:r>
            <w:r w:rsidRPr="00D31E88">
              <w:rPr>
                <w:rFonts w:ascii="Times New Roman" w:hAnsi="Times New Roman" w:cs="Times New Roman"/>
                <w:color w:val="111111"/>
              </w:rPr>
              <w:t>світ</w:t>
            </w:r>
            <w:r w:rsidRPr="00D31E88">
              <w:rPr>
                <w:rFonts w:ascii="Times New Roman" w:hAnsi="Times New Roman" w:cs="Times New Roman"/>
              </w:rPr>
              <w:t>, Холодна війна, соціалістичний табір, доктрина</w:t>
            </w:r>
            <w:r w:rsidRPr="00D31E88">
              <w:rPr>
                <w:rFonts w:ascii="Times New Roman" w:hAnsi="Times New Roman" w:cs="Times New Roman"/>
                <w:lang w:eastAsia="uk-UA"/>
              </w:rPr>
              <w:t>;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bCs/>
                <w:i/>
                <w:color w:val="000000"/>
                <w:lang w:eastAsia="uk-UA"/>
              </w:rPr>
              <w:t xml:space="preserve">час </w:t>
            </w:r>
            <w:r w:rsidRPr="00D31E88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створення ООН, МОП, МАГАТЕ, ЮНЕСКО, ЮНІСЕФ, Світового банку, ВООЗ;</w:t>
            </w:r>
            <w:r w:rsidRPr="00D31E88">
              <w:rPr>
                <w:rFonts w:ascii="Times New Roman" w:hAnsi="Times New Roman" w:cs="Times New Roman"/>
              </w:rPr>
              <w:t xml:space="preserve"> </w:t>
            </w:r>
            <w:r w:rsidRPr="00D31E88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поділу Німеччини;</w:t>
            </w:r>
            <w:r w:rsidRPr="00D31E88">
              <w:rPr>
                <w:rFonts w:ascii="Times New Roman" w:hAnsi="Times New Roman" w:cs="Times New Roman"/>
              </w:rPr>
              <w:t xml:space="preserve"> утворення</w:t>
            </w:r>
            <w:r w:rsidRPr="00D31E88">
              <w:rPr>
                <w:rFonts w:ascii="Times New Roman" w:hAnsi="Times New Roman" w:cs="Times New Roman"/>
                <w:i/>
              </w:rPr>
              <w:t xml:space="preserve"> </w:t>
            </w:r>
            <w:r w:rsidRPr="00D31E88">
              <w:rPr>
                <w:rFonts w:ascii="Times New Roman" w:hAnsi="Times New Roman" w:cs="Times New Roman"/>
              </w:rPr>
              <w:t>Північноатлантичного союзу (НАТО) і Варшавського блоку (ОВД);</w:t>
            </w:r>
          </w:p>
          <w:p w:rsidR="00D31E88" w:rsidRPr="00D31E88" w:rsidRDefault="00D31E88" w:rsidP="00D31E88">
            <w:pPr>
              <w:pStyle w:val="10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  <w:iCs/>
                <w:color w:val="111111"/>
              </w:rPr>
              <w:t>характерні риси</w:t>
            </w:r>
            <w:r w:rsidRPr="00D31E88">
              <w:rPr>
                <w:rFonts w:ascii="Times New Roman" w:hAnsi="Times New Roman" w:cs="Times New Roman"/>
                <w:color w:val="111111"/>
              </w:rPr>
              <w:t xml:space="preserve"> </w:t>
            </w:r>
            <w:proofErr w:type="spellStart"/>
            <w:r w:rsidRPr="00D31E88">
              <w:rPr>
                <w:rFonts w:ascii="Times New Roman" w:hAnsi="Times New Roman" w:cs="Times New Roman"/>
                <w:color w:val="111111"/>
              </w:rPr>
              <w:t>Ялтинсько</w:t>
            </w:r>
            <w:proofErr w:type="spellEnd"/>
            <w:r w:rsidRPr="00D31E88">
              <w:rPr>
                <w:rFonts w:ascii="Times New Roman" w:hAnsi="Times New Roman" w:cs="Times New Roman"/>
                <w:color w:val="111111"/>
              </w:rPr>
              <w:t xml:space="preserve">-Потсдамської системи міжнародних відносин; </w:t>
            </w:r>
          </w:p>
          <w:p w:rsidR="00D31E88" w:rsidRPr="00D31E88" w:rsidRDefault="00D31E88" w:rsidP="00D31E88">
            <w:pPr>
              <w:pStyle w:val="10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  <w:iCs/>
                <w:color w:val="111111"/>
                <w:lang w:eastAsia="uk-UA"/>
              </w:rPr>
              <w:t>мету, принципи та механізми</w:t>
            </w:r>
            <w:r w:rsidRPr="00D31E88">
              <w:rPr>
                <w:rFonts w:ascii="Times New Roman" w:hAnsi="Times New Roman" w:cs="Times New Roman"/>
                <w:color w:val="111111"/>
                <w:lang w:eastAsia="uk-UA"/>
              </w:rPr>
              <w:t xml:space="preserve"> діяльності ООН, спеціалізованих організацій під егідою ООН;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вплив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“плану Маршалла” на відбудову повоєнної Європи і формування “двополюсного світу”;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значення 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“Загальної декларації прав людини” (1948 р.) і міжнародних пактів 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 права людини (1966 р.) як основи сучасного міжнародного права.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Уміти: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</w:rPr>
              <w:t xml:space="preserve">встановити </w:t>
            </w:r>
            <w:r w:rsidRPr="00D31E88">
              <w:rPr>
                <w:rFonts w:ascii="Times New Roman" w:hAnsi="Times New Roman" w:cs="Times New Roman"/>
              </w:rPr>
              <w:t>послідовність подій повоєнних часів, пов’язаних з утворенням “двополюсного світу”;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  <w:iCs/>
                <w:lang w:eastAsia="uk-UA"/>
              </w:rPr>
              <w:t xml:space="preserve">використовувати карту </w:t>
            </w:r>
            <w:r w:rsidRPr="00D31E88">
              <w:rPr>
                <w:rFonts w:ascii="Times New Roman" w:hAnsi="Times New Roman" w:cs="Times New Roman"/>
                <w:lang w:eastAsia="uk-UA"/>
              </w:rPr>
              <w:t>як джерело інформації про</w:t>
            </w:r>
            <w:r w:rsidRPr="00D31E88">
              <w:rPr>
                <w:rFonts w:ascii="Times New Roman" w:hAnsi="Times New Roman" w:cs="Times New Roman"/>
              </w:rPr>
              <w:t xml:space="preserve"> територіальні зміни в Європі за підсумками війни;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</w:rPr>
              <w:t>встановити</w:t>
            </w:r>
            <w:r w:rsidRPr="00D31E88">
              <w:rPr>
                <w:rFonts w:ascii="Times New Roman" w:hAnsi="Times New Roman" w:cs="Times New Roman"/>
              </w:rPr>
              <w:t xml:space="preserve"> причини і спрогнозувати можливі наслідки розв’язування Холодної війни.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Риси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Ялтинсько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-Потсдамської системи міжнародних відносин.   Організація Об’єднаних Націй (ООН). Спеціалізовані організації під егідою ООН. “ Загальна декларація прав людини ” (1948 р.) і міжнародні пакти про права людини (1966 р.).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Радянська окупація Східної Європи. Початок Холодної війни. Меморандум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Кеннана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промова В. Черчіля в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Фултоні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Доктрина Г. Трумена і “План Маршалла”. Поділ Німеччини. НАТО та Організація Варшавського договору (ОВД): закріплення біполярності світу.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1E88" w:rsidRPr="00D31E88" w:rsidTr="004E5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3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9 год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Розділ</w:t>
            </w:r>
            <w:r w:rsidRPr="00D3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2. ДЕРЖАВИ ПІВНІЧНОЇ АМЕРИКИ ТА ЗАХІДНОЇ ЄВРОПИ: ФОРМУВАННЯ ПОСТІНДУСТРІАЛЬНОГО СУСПІЛЬСТВА</w:t>
            </w:r>
          </w:p>
        </w:tc>
      </w:tr>
      <w:tr w:rsidR="00D31E88" w:rsidRPr="00D31E88" w:rsidTr="004E5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Знати: 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</w:rPr>
              <w:t>зміст</w:t>
            </w:r>
            <w:r w:rsidRPr="00D31E88">
              <w:rPr>
                <w:rFonts w:ascii="Times New Roman" w:hAnsi="Times New Roman" w:cs="Times New Roman"/>
              </w:rPr>
              <w:t xml:space="preserve"> </w:t>
            </w:r>
            <w:r w:rsidRPr="00D31E88">
              <w:rPr>
                <w:rFonts w:ascii="Times New Roman" w:hAnsi="Times New Roman" w:cs="Times New Roman"/>
                <w:i/>
                <w:iCs/>
                <w:color w:val="000000"/>
                <w:lang w:eastAsia="uk-UA"/>
              </w:rPr>
              <w:t>понять</w:t>
            </w:r>
            <w:r w:rsidRPr="00D31E88">
              <w:rPr>
                <w:rFonts w:ascii="Times New Roman" w:hAnsi="Times New Roman" w:cs="Times New Roman"/>
                <w:color w:val="000000"/>
                <w:lang w:eastAsia="uk-UA"/>
              </w:rPr>
              <w:t xml:space="preserve">: </w:t>
            </w:r>
            <w:r w:rsidRPr="00D31E8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маккартизм, </w:t>
            </w:r>
            <w:proofErr w:type="spellStart"/>
            <w:r w:rsidRPr="00D31E88">
              <w:rPr>
                <w:rFonts w:ascii="Times New Roman" w:hAnsi="Times New Roman" w:cs="Times New Roman"/>
                <w:color w:val="000000"/>
                <w:lang w:eastAsia="ru-RU"/>
              </w:rPr>
              <w:t>неоконсерватизм</w:t>
            </w:r>
            <w:proofErr w:type="spellEnd"/>
            <w:r w:rsidRPr="00D31E88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31E88">
              <w:rPr>
                <w:rFonts w:ascii="Times New Roman" w:hAnsi="Times New Roman" w:cs="Times New Roman"/>
                <w:color w:val="000000"/>
                <w:lang w:eastAsia="ru-RU"/>
              </w:rPr>
              <w:t>рейганоміка</w:t>
            </w:r>
            <w:proofErr w:type="spellEnd"/>
            <w:r w:rsidRPr="00D31E88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31E88">
              <w:rPr>
                <w:rFonts w:ascii="Times New Roman" w:hAnsi="Times New Roman" w:cs="Times New Roman"/>
                <w:color w:val="000000"/>
                <w:lang w:eastAsia="ru-RU"/>
              </w:rPr>
              <w:t>тетчеризм</w:t>
            </w:r>
            <w:proofErr w:type="spellEnd"/>
            <w:r w:rsidRPr="00D31E88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неолібералізм, економічне диво, соціальне ринкове господарство, </w:t>
            </w:r>
            <w:proofErr w:type="spellStart"/>
            <w:r w:rsidRPr="00D31E88">
              <w:rPr>
                <w:rFonts w:ascii="Times New Roman" w:hAnsi="Times New Roman" w:cs="Times New Roman"/>
              </w:rPr>
              <w:t>брексіт</w:t>
            </w:r>
            <w:proofErr w:type="spellEnd"/>
            <w:r w:rsidRPr="00D31E88">
              <w:rPr>
                <w:rFonts w:ascii="Times New Roman" w:hAnsi="Times New Roman" w:cs="Times New Roman"/>
              </w:rPr>
              <w:t>;</w:t>
            </w:r>
            <w:r w:rsidRPr="00D31E8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</w:rPr>
              <w:t>час</w:t>
            </w:r>
            <w:r w:rsidRPr="00D31E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1E88">
              <w:rPr>
                <w:rFonts w:ascii="Times New Roman" w:hAnsi="Times New Roman" w:cs="Times New Roman"/>
              </w:rPr>
              <w:t>рейганоміки</w:t>
            </w:r>
            <w:proofErr w:type="spellEnd"/>
            <w:r w:rsidRPr="00D31E8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31E88">
              <w:rPr>
                <w:rFonts w:ascii="Times New Roman" w:hAnsi="Times New Roman" w:cs="Times New Roman"/>
              </w:rPr>
              <w:t>тетчеризму</w:t>
            </w:r>
            <w:proofErr w:type="spellEnd"/>
            <w:r w:rsidRPr="00D31E88">
              <w:rPr>
                <w:rFonts w:ascii="Times New Roman" w:hAnsi="Times New Roman" w:cs="Times New Roman"/>
              </w:rPr>
              <w:t xml:space="preserve">, падіння авторитарних режимів у Греції, Португалії та Іспанії, виступів афроамериканців за громадянські права у США; “червоного травня” у Франції; укладення Римських угод та Маастрихтського договору; 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основні </w:t>
            </w:r>
            <w:r w:rsidRPr="00D31E8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тенденції</w:t>
            </w:r>
            <w:r w:rsidRPr="00D31E8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розвитку політичних систем країн Заходу у другій половині ХХ – на початку ХХІ ст.;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 xml:space="preserve">причини </w:t>
            </w:r>
            <w:r w:rsidRPr="00D31E88">
              <w:rPr>
                <w:rFonts w:ascii="Times New Roman" w:hAnsi="Times New Roman" w:cs="Times New Roman"/>
                <w:color w:val="000000"/>
                <w:lang w:eastAsia="ru-RU"/>
              </w:rPr>
              <w:t>утвердження США як провідної держави “ вільного світу ”;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31E88">
              <w:rPr>
                <w:rFonts w:ascii="Times New Roman" w:hAnsi="Times New Roman" w:cs="Times New Roman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значення</w:t>
            </w:r>
            <w:r w:rsidRPr="00D31E8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об’єднання Німеччини й утворення Європейського Союзу;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  <w:color w:val="000000"/>
                <w:lang w:eastAsia="ru-RU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внесок</w:t>
            </w:r>
            <w:r w:rsidRPr="00D31E8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31E88">
              <w:rPr>
                <w:rFonts w:ascii="Times New Roman" w:hAnsi="Times New Roman" w:cs="Times New Roman"/>
                <w:color w:val="000000"/>
                <w:lang w:eastAsia="ru-RU"/>
              </w:rPr>
              <w:t>українцської</w:t>
            </w:r>
            <w:proofErr w:type="spellEnd"/>
            <w:r w:rsidRPr="00D31E8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діаспори в науково-технічну революцію.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Уміти: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1E88">
              <w:rPr>
                <w:rFonts w:ascii="Times New Roman" w:hAnsi="Times New Roman" w:cs="Times New Roman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</w:rPr>
              <w:t>встановити послідовність і синхронність</w:t>
            </w:r>
            <w:r w:rsidRPr="00D31E88">
              <w:rPr>
                <w:rFonts w:ascii="Times New Roman" w:hAnsi="Times New Roman" w:cs="Times New Roman"/>
              </w:rPr>
              <w:t xml:space="preserve"> подій, пов’язаних з утвердженням у Західній Європі ліберальної демократії та соціальної ринкової економіки;</w:t>
            </w:r>
            <w:r w:rsidRPr="00D31E8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– використовувати карту як джерело інформації </w:t>
            </w:r>
            <w:r w:rsidRPr="00D31E88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про процеси економічної інтеграції Західної Європи;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</w:rPr>
              <w:t>охарактеризувати</w:t>
            </w:r>
            <w:r w:rsidRPr="00D31E88">
              <w:rPr>
                <w:rFonts w:ascii="Times New Roman" w:hAnsi="Times New Roman" w:cs="Times New Roman"/>
              </w:rPr>
              <w:t xml:space="preserve"> </w:t>
            </w:r>
            <w:r w:rsidRPr="00D31E88">
              <w:rPr>
                <w:rFonts w:ascii="Times New Roman" w:hAnsi="Times New Roman" w:cs="Times New Roman"/>
                <w:bCs/>
              </w:rPr>
              <w:t xml:space="preserve">шведську соціальну модель, </w:t>
            </w:r>
            <w:r w:rsidRPr="00D31E88">
              <w:rPr>
                <w:rFonts w:ascii="Times New Roman" w:hAnsi="Times New Roman" w:cs="Times New Roman"/>
              </w:rPr>
              <w:t>процеси зміцнення демократії та формування соціального ринкового господарства на Заході</w:t>
            </w:r>
            <w:r w:rsidRPr="00D31E8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другій половині ХХ – на початку ХХІ ст.; етнонаціональні проблеми Заходу та </w:t>
            </w:r>
            <w:r w:rsidRPr="00D31E8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оцінити</w:t>
            </w:r>
            <w:r w:rsidRPr="00D31E8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шанси на їх розв’язання у найближчому майбутньому;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визначити </w:t>
            </w:r>
            <w:r w:rsidRPr="00D31E8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причини</w:t>
            </w:r>
            <w:r w:rsidRPr="00D31E8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 та наслідки </w:t>
            </w:r>
            <w:r w:rsidRPr="00D31E88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тривалого економічного зростання в ФРН та Італії;</w:t>
            </w:r>
            <w:r w:rsidRPr="00D31E88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D31E88">
              <w:rPr>
                <w:rFonts w:ascii="Times New Roman" w:hAnsi="Times New Roman" w:cs="Times New Roman"/>
                <w:bCs/>
              </w:rPr>
              <w:t>р</w:t>
            </w:r>
            <w:r w:rsidRPr="00D31E88">
              <w:rPr>
                <w:rFonts w:ascii="Times New Roman" w:hAnsi="Times New Roman" w:cs="Times New Roman"/>
              </w:rPr>
              <w:t xml:space="preserve">уху афроамериканців за громадянські права, боротьби за права конфесійних, </w:t>
            </w:r>
            <w:proofErr w:type="spellStart"/>
            <w:r w:rsidRPr="00D31E88">
              <w:rPr>
                <w:rFonts w:ascii="Times New Roman" w:hAnsi="Times New Roman" w:cs="Times New Roman"/>
              </w:rPr>
              <w:t>мовних</w:t>
            </w:r>
            <w:proofErr w:type="spellEnd"/>
            <w:r w:rsidRPr="00D31E88">
              <w:rPr>
                <w:rFonts w:ascii="Times New Roman" w:hAnsi="Times New Roman" w:cs="Times New Roman"/>
              </w:rPr>
              <w:t xml:space="preserve"> і сексуальних меншин у країнах Заходу;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Pr="00D31E8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 xml:space="preserve">визначити </w:t>
            </w:r>
            <w:r w:rsidRPr="00D31E8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причини та ознаки кризових явищ в ЄС, </w:t>
            </w:r>
            <w:r w:rsidRPr="00D31E8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розробити стратегію</w:t>
            </w:r>
            <w:r w:rsidRPr="00D31E8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їх подолання; 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bCs/>
                <w:i/>
              </w:rPr>
              <w:t xml:space="preserve">визначити </w:t>
            </w:r>
            <w:r w:rsidRPr="00D31E88">
              <w:rPr>
                <w:rFonts w:ascii="Times New Roman" w:hAnsi="Times New Roman" w:cs="Times New Roman"/>
                <w:bCs/>
              </w:rPr>
              <w:t>роль США та ЄС в сучасних міжнародних відносинах;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 xml:space="preserve">висловити обґрунтоване судження </w:t>
            </w:r>
            <w:r w:rsidRPr="00D31E88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про</w:t>
            </w:r>
            <w:r w:rsidRPr="00D31E8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31E8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політичну діяльність Конрада Аденауера, </w:t>
            </w:r>
            <w:proofErr w:type="spellStart"/>
            <w:r w:rsidRPr="00D31E88">
              <w:rPr>
                <w:rFonts w:ascii="Times New Roman" w:hAnsi="Times New Roman" w:cs="Times New Roman"/>
                <w:color w:val="000000"/>
                <w:lang w:eastAsia="ru-RU"/>
              </w:rPr>
              <w:t>Сильвіо</w:t>
            </w:r>
            <w:proofErr w:type="spellEnd"/>
            <w:r w:rsidRPr="00D31E8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Берлусконі, Тоні Блера, Шарля де </w:t>
            </w:r>
            <w:proofErr w:type="spellStart"/>
            <w:r w:rsidRPr="00D31E88">
              <w:rPr>
                <w:rFonts w:ascii="Times New Roman" w:hAnsi="Times New Roman" w:cs="Times New Roman"/>
                <w:color w:val="000000"/>
                <w:lang w:eastAsia="ru-RU"/>
              </w:rPr>
              <w:t>Голя</w:t>
            </w:r>
            <w:proofErr w:type="spellEnd"/>
            <w:r w:rsidRPr="00D31E88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Джона Кеннеді, Ангели Меркель, </w:t>
            </w:r>
            <w:r w:rsidRPr="00D31E88">
              <w:rPr>
                <w:rFonts w:ascii="Times New Roman" w:hAnsi="Times New Roman" w:cs="Times New Roman"/>
              </w:rPr>
              <w:t xml:space="preserve">Франсуа </w:t>
            </w:r>
            <w:proofErr w:type="spellStart"/>
            <w:r w:rsidRPr="00D31E88">
              <w:rPr>
                <w:rFonts w:ascii="Times New Roman" w:hAnsi="Times New Roman" w:cs="Times New Roman"/>
              </w:rPr>
              <w:t>Міттерана</w:t>
            </w:r>
            <w:proofErr w:type="spellEnd"/>
            <w:r w:rsidRPr="00D31E88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Барака Обами, Рональда Рейгана, Маргарет Тетчер, </w:t>
            </w:r>
            <w:r w:rsidRPr="00D31E88">
              <w:rPr>
                <w:rFonts w:ascii="Times New Roman" w:hAnsi="Times New Roman" w:cs="Times New Roman"/>
                <w:lang w:eastAsia="ru-RU"/>
              </w:rPr>
              <w:t xml:space="preserve">Дональда </w:t>
            </w:r>
            <w:proofErr w:type="spellStart"/>
            <w:r w:rsidRPr="00D31E88">
              <w:rPr>
                <w:rFonts w:ascii="Times New Roman" w:hAnsi="Times New Roman" w:cs="Times New Roman"/>
                <w:lang w:eastAsia="ru-RU"/>
              </w:rPr>
              <w:t>Трампа</w:t>
            </w:r>
            <w:proofErr w:type="spellEnd"/>
            <w:r w:rsidRPr="00D31E88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r w:rsidRPr="00D31E88">
              <w:rPr>
                <w:rFonts w:ascii="Times New Roman" w:hAnsi="Times New Roman" w:cs="Times New Roman"/>
              </w:rPr>
              <w:t xml:space="preserve">П’єра </w:t>
            </w:r>
            <w:proofErr w:type="spellStart"/>
            <w:r w:rsidRPr="00D31E88">
              <w:rPr>
                <w:rFonts w:ascii="Times New Roman" w:hAnsi="Times New Roman" w:cs="Times New Roman"/>
              </w:rPr>
              <w:t>Трюдо</w:t>
            </w:r>
            <w:proofErr w:type="spellEnd"/>
            <w:r w:rsidRPr="00D31E88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Концепція постіндустріального (інформаційного) суспільства. 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Зміцнення демократії на Заході після Другої світової війни: розширення прав людини. 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Падіння авторитарних режимів у Південно-Західній Європі в 1970-х рр. Утвердження принципів громадянського суспільства. Тенденції повоєнного розвитку партійних систем. 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 афроамериканців США за громадянські права. Мартин Лютер Кінг.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Молодіжні виступи кінця 1960-х рр. Рух хіпі. Прояви етнонаціоналізму (проблеми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Квебеку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Ольстеру, баскське питання). Боротьба за права конфесійних,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мовних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сексуальних меншин. 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Транснаціональні корпорації. НТР і зростання ролі професійних фахівців і техніків. Перехід від виробництва товарів до виробництва послуг. Політика зменшення соціальної нерівності. “Німецьке економічне диво”.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Рейганоміка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Тетчеризм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Соціальне ринкове господарство. Шведська соціальна модель.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Об’єднання Німеччини. Від Європейського економічного співтовариства (ЄЕС) до Європейського союзу (ЄС). Проблема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брексіту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США та ЄС у сучасних міжнародних відносинах.</w:t>
            </w:r>
          </w:p>
        </w:tc>
      </w:tr>
      <w:tr w:rsidR="00D31E88" w:rsidRPr="00D31E88" w:rsidTr="004E5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Орієнтовні теми для практичних занять: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</w:rPr>
              <w:t xml:space="preserve">– Процеси демократизації в країнах Західної Європи і Америки у другій половині ХХ – 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початку ХХІ ст.: причини, специфіка і наслідки. 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</w:rPr>
              <w:t>– Молодіжна контркультура: вплив на формування постіндустріального світу.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Орієнтовна тема для навчального проекту: 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</w:rPr>
              <w:t>– Українська діаспора в державах Північної Америки та Західної Європи.</w:t>
            </w:r>
          </w:p>
        </w:tc>
      </w:tr>
      <w:tr w:rsidR="00D31E88" w:rsidRPr="00D31E88" w:rsidTr="004E5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Тематичний контроль</w:t>
            </w:r>
          </w:p>
        </w:tc>
      </w:tr>
      <w:tr w:rsidR="00D31E88" w:rsidRPr="00D31E88" w:rsidTr="004E5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31E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 год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Розділ</w:t>
            </w:r>
            <w:r w:rsidRPr="00D31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 ДЕРЖАВИ ЦЕНТРАЛЬНО-СХІДНОЇ ЄВРОПИ: ТРАНСФОРМАЦІЙНІ ПРОЦЕСИ</w:t>
            </w:r>
          </w:p>
        </w:tc>
      </w:tr>
      <w:tr w:rsidR="00D31E88" w:rsidRPr="00D31E88" w:rsidTr="004E5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 xml:space="preserve">Знати: 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31E88">
              <w:rPr>
                <w:rFonts w:ascii="Times New Roman" w:hAnsi="Times New Roman" w:cs="Times New Roman"/>
                <w:i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  <w:iCs/>
                <w:color w:val="000000"/>
                <w:lang w:eastAsia="uk-UA"/>
              </w:rPr>
              <w:t>зміст понять</w:t>
            </w:r>
            <w:r w:rsidRPr="00D31E88">
              <w:rPr>
                <w:rFonts w:ascii="Times New Roman" w:hAnsi="Times New Roman" w:cs="Times New Roman"/>
                <w:color w:val="000000"/>
                <w:lang w:eastAsia="uk-UA"/>
              </w:rPr>
              <w:t>:</w:t>
            </w:r>
            <w:r w:rsidRPr="00D31E88">
              <w:rPr>
                <w:rFonts w:ascii="Times New Roman" w:hAnsi="Times New Roman" w:cs="Times New Roman"/>
              </w:rPr>
              <w:t xml:space="preserve"> Празька весна,</w:t>
            </w:r>
            <w:r w:rsidRPr="00D31E8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оксамитова революція, перебудова, гласність, самоврядний соціалізм, </w:t>
            </w:r>
            <w:r w:rsidRPr="00D31E88">
              <w:rPr>
                <w:rFonts w:ascii="Times New Roman" w:hAnsi="Times New Roman" w:cs="Times New Roman"/>
              </w:rPr>
              <w:t xml:space="preserve">соціалізм з людським обличчям, </w:t>
            </w:r>
            <w:r w:rsidRPr="00D31E88">
              <w:rPr>
                <w:rFonts w:ascii="Times New Roman" w:hAnsi="Times New Roman" w:cs="Times New Roman"/>
                <w:color w:val="000000"/>
                <w:lang w:eastAsia="ru-RU"/>
              </w:rPr>
              <w:t>Солідарність, шокова терапія;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  <w:i/>
              </w:rPr>
              <w:t xml:space="preserve">– </w:t>
            </w:r>
            <w:r w:rsidRPr="00D31E88">
              <w:rPr>
                <w:rFonts w:ascii="Times New Roman" w:hAnsi="Times New Roman" w:cs="Times New Roman"/>
                <w:bCs/>
                <w:i/>
              </w:rPr>
              <w:t>час</w:t>
            </w:r>
            <w:r w:rsidRPr="00D31E88">
              <w:rPr>
                <w:rFonts w:ascii="Times New Roman" w:hAnsi="Times New Roman" w:cs="Times New Roman"/>
                <w:bCs/>
              </w:rPr>
              <w:t xml:space="preserve"> </w:t>
            </w:r>
            <w:r w:rsidRPr="00D31E88">
              <w:rPr>
                <w:rFonts w:ascii="Times New Roman" w:hAnsi="Times New Roman" w:cs="Times New Roman"/>
              </w:rPr>
              <w:t>Угорської революції, “Празької весни”, утворення РЕВ; перебудови в СРСР,</w:t>
            </w:r>
            <w:r w:rsidRPr="00D31E88">
              <w:rPr>
                <w:rFonts w:ascii="Times New Roman" w:hAnsi="Times New Roman" w:cs="Times New Roman"/>
                <w:bCs/>
              </w:rPr>
              <w:t xml:space="preserve"> </w:t>
            </w:r>
            <w:r w:rsidRPr="00D31E88">
              <w:rPr>
                <w:rFonts w:ascii="Times New Roman" w:hAnsi="Times New Roman" w:cs="Times New Roman"/>
              </w:rPr>
              <w:t xml:space="preserve">“оксамитових революцій”, </w:t>
            </w:r>
            <w:r w:rsidRPr="00D31E88">
              <w:rPr>
                <w:rFonts w:ascii="Times New Roman" w:hAnsi="Times New Roman" w:cs="Times New Roman"/>
                <w:bCs/>
              </w:rPr>
              <w:t>розпаду СРСР,</w:t>
            </w:r>
            <w:r w:rsidRPr="00D31E88">
              <w:rPr>
                <w:rFonts w:ascii="Times New Roman" w:hAnsi="Times New Roman" w:cs="Times New Roman"/>
              </w:rPr>
              <w:t xml:space="preserve"> Югославії та Чехословаччини;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  <w:i/>
              </w:rPr>
              <w:t xml:space="preserve">– </w:t>
            </w:r>
            <w:r w:rsidRPr="00D31E88">
              <w:rPr>
                <w:rFonts w:ascii="Times New Roman" w:hAnsi="Times New Roman" w:cs="Times New Roman"/>
                <w:bCs/>
                <w:i/>
              </w:rPr>
              <w:t>вплив</w:t>
            </w:r>
            <w:r w:rsidRPr="00D31E88">
              <w:rPr>
                <w:rFonts w:ascii="Times New Roman" w:hAnsi="Times New Roman" w:cs="Times New Roman"/>
                <w:bCs/>
              </w:rPr>
              <w:t xml:space="preserve"> на розвиток регіону Центрально-Східної Європи політичних процесів в СРСР та Холодної війни;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  <w:i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особливості</w:t>
            </w:r>
            <w:r w:rsidRPr="00D31E8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D31E88">
              <w:rPr>
                <w:rFonts w:ascii="Times New Roman" w:hAnsi="Times New Roman" w:cs="Times New Roman"/>
              </w:rPr>
              <w:t>втілення</w:t>
            </w:r>
            <w:r w:rsidRPr="00D31E8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сталінської моделі соціалізму в країнах </w:t>
            </w:r>
            <w:r w:rsidRPr="00D31E88">
              <w:rPr>
                <w:rFonts w:ascii="Times New Roman" w:hAnsi="Times New Roman" w:cs="Times New Roman"/>
                <w:bCs/>
              </w:rPr>
              <w:t>Центрально-Східної Європи</w:t>
            </w:r>
            <w:r w:rsidRPr="00D31E88">
              <w:rPr>
                <w:rFonts w:ascii="Times New Roman" w:hAnsi="Times New Roman" w:cs="Times New Roman"/>
              </w:rPr>
              <w:t>;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  <w:b/>
                <w:bCs/>
              </w:rPr>
              <w:t>Уміти:</w:t>
            </w:r>
            <w:r w:rsidRPr="00D31E8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31E88" w:rsidRPr="00D31E88" w:rsidRDefault="00D31E88" w:rsidP="00D31E88">
            <w:pPr>
              <w:pStyle w:val="10"/>
              <w:widowControl w:val="0"/>
              <w:spacing w:after="0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31E88">
              <w:rPr>
                <w:rFonts w:ascii="Times New Roman" w:hAnsi="Times New Roman" w:cs="Times New Roman"/>
                <w:i/>
              </w:rPr>
              <w:t xml:space="preserve">– </w:t>
            </w:r>
            <w:r w:rsidRPr="00D31E88">
              <w:rPr>
                <w:rFonts w:ascii="Times New Roman" w:hAnsi="Times New Roman" w:cs="Times New Roman"/>
                <w:bCs/>
                <w:i/>
                <w:iCs/>
              </w:rPr>
              <w:t xml:space="preserve">визначити </w:t>
            </w:r>
            <w:r w:rsidRPr="00D31E88">
              <w:rPr>
                <w:rFonts w:ascii="Times New Roman" w:hAnsi="Times New Roman" w:cs="Times New Roman"/>
                <w:bCs/>
                <w:color w:val="111111"/>
              </w:rPr>
              <w:t xml:space="preserve">роль СРСР у формуванні соціально-економічної і політичної ситуації у країнах Центрально-Східної Європи у період сталінської диктатури та </w:t>
            </w:r>
            <w:proofErr w:type="spellStart"/>
            <w:r w:rsidRPr="00D31E88">
              <w:rPr>
                <w:rFonts w:ascii="Times New Roman" w:hAnsi="Times New Roman" w:cs="Times New Roman"/>
                <w:bCs/>
                <w:color w:val="111111"/>
              </w:rPr>
              <w:t>постсталінські</w:t>
            </w:r>
            <w:proofErr w:type="spellEnd"/>
            <w:r w:rsidRPr="00D31E88">
              <w:rPr>
                <w:rFonts w:ascii="Times New Roman" w:hAnsi="Times New Roman" w:cs="Times New Roman"/>
                <w:bCs/>
                <w:color w:val="111111"/>
              </w:rPr>
              <w:t xml:space="preserve"> часи;</w:t>
            </w:r>
            <w:r w:rsidRPr="00D31E8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роль етнічних проблем у дестабілізації ситуації в колишній Югославії; </w:t>
            </w:r>
          </w:p>
          <w:p w:rsidR="00D31E88" w:rsidRPr="00D31E88" w:rsidRDefault="00D31E88" w:rsidP="00D31E88">
            <w:pPr>
              <w:pStyle w:val="10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  <w:color w:val="000000"/>
                <w:lang w:eastAsia="ru-RU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використовувати карту як джерело інформації </w:t>
            </w:r>
            <w:r w:rsidRPr="00D31E88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про процес трансформації держав соціалістичного табору наприкінці 80-х років ХХ ст.;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  <w:i/>
              </w:rPr>
              <w:t xml:space="preserve">– встановити </w:t>
            </w:r>
            <w:r w:rsidRPr="00D31E88">
              <w:rPr>
                <w:rFonts w:ascii="Times New Roman" w:hAnsi="Times New Roman" w:cs="Times New Roman"/>
                <w:color w:val="000000"/>
                <w:lang w:eastAsia="ru-RU"/>
              </w:rPr>
              <w:t>причини революції в Угорщині, Празької весни, розпаду СРСР і падіння комуністичних режимів у Східній Європі.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  <w:i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порівняти</w:t>
            </w:r>
            <w:r w:rsidRPr="00D31E8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трансформаційні процеси в країнах Центрально-Східної Європи;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  <w:bCs/>
              </w:rPr>
            </w:pPr>
            <w:r w:rsidRPr="00D31E88">
              <w:rPr>
                <w:rFonts w:ascii="Times New Roman" w:hAnsi="Times New Roman" w:cs="Times New Roman"/>
                <w:i/>
              </w:rPr>
              <w:lastRenderedPageBreak/>
              <w:t xml:space="preserve">– </w:t>
            </w:r>
            <w:r w:rsidRPr="00D31E88">
              <w:rPr>
                <w:rFonts w:ascii="Times New Roman" w:hAnsi="Times New Roman" w:cs="Times New Roman"/>
                <w:bCs/>
                <w:i/>
              </w:rPr>
              <w:t xml:space="preserve">визначити </w:t>
            </w:r>
            <w:r w:rsidRPr="00D31E88">
              <w:rPr>
                <w:rFonts w:ascii="Times New Roman" w:hAnsi="Times New Roman" w:cs="Times New Roman"/>
                <w:bCs/>
              </w:rPr>
              <w:t xml:space="preserve">роль країн Центрально-Східної Європи в сучасних міжнародних відносинах; 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  <w:bCs/>
                <w:i/>
              </w:rPr>
              <w:t>– висловити аргументовані судження</w:t>
            </w:r>
            <w:r w:rsidRPr="00D31E88">
              <w:rPr>
                <w:rFonts w:ascii="Times New Roman" w:hAnsi="Times New Roman" w:cs="Times New Roman"/>
                <w:bCs/>
              </w:rPr>
              <w:t xml:space="preserve"> щодо діяльності Олександра </w:t>
            </w:r>
            <w:proofErr w:type="spellStart"/>
            <w:r w:rsidRPr="00D31E88">
              <w:rPr>
                <w:rFonts w:ascii="Times New Roman" w:hAnsi="Times New Roman" w:cs="Times New Roman"/>
                <w:bCs/>
              </w:rPr>
              <w:t>Дубченка</w:t>
            </w:r>
            <w:proofErr w:type="spellEnd"/>
            <w:r w:rsidRPr="00D31E88">
              <w:rPr>
                <w:rFonts w:ascii="Times New Roman" w:hAnsi="Times New Roman" w:cs="Times New Roman"/>
                <w:bCs/>
              </w:rPr>
              <w:t xml:space="preserve">, Йосифа </w:t>
            </w:r>
            <w:proofErr w:type="spellStart"/>
            <w:r w:rsidRPr="00D31E88">
              <w:rPr>
                <w:rFonts w:ascii="Times New Roman" w:hAnsi="Times New Roman" w:cs="Times New Roman"/>
                <w:bCs/>
              </w:rPr>
              <w:t>Броз</w:t>
            </w:r>
            <w:proofErr w:type="spellEnd"/>
            <w:r w:rsidRPr="00D31E8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31E88">
              <w:rPr>
                <w:rFonts w:ascii="Times New Roman" w:hAnsi="Times New Roman" w:cs="Times New Roman"/>
                <w:bCs/>
              </w:rPr>
              <w:t>Тито</w:t>
            </w:r>
            <w:proofErr w:type="spellEnd"/>
            <w:r w:rsidRPr="00D31E88">
              <w:rPr>
                <w:rFonts w:ascii="Times New Roman" w:hAnsi="Times New Roman" w:cs="Times New Roman"/>
                <w:bCs/>
              </w:rPr>
              <w:t xml:space="preserve">, Леха Валенси, Вацлава Гавела.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Результати Другої світової війни для народів Центрально-Східної Європи. 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Сталінська модель соціалізму та її втілення в Польщі, Угорщині, Болгарії, Румунії, Чехословаччині. Особливості розвитку Югославії. Доля українців у країнах Центрально-Східної Європи. Операція “Вісла”. 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Спроба економічної інтеграції соціалістичного табору. Рада економічної взаємодопомоги (РЕВ). 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Криза комуністичних режимів країн Центрально-Східної Європи. Антикомуністичні виступи: Угорська революція 1956 р. і “Празька весна” 1968 р. Спроби модернізації суспільно-політичного устрою та радянська інтервенція в Чехословаччину.</w:t>
            </w:r>
          </w:p>
          <w:p w:rsidR="00D31E88" w:rsidRPr="00D31E88" w:rsidRDefault="00D31E88" w:rsidP="00D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Завершення епохи Сталіна. “Хрущовська відлига”. 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Наростання системних кризових явищ у країнах регіону в 70–80-х рр. ХХ ст. Перебудова в СРСР. “Оксамитові революції” в країнах Східної Європи. Розпад Радянського Союзу, Югославії та Чехословаччини. Політичні, економічні, соціальні та національні трансформації. 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Країни Центрально-Східної 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Європи на початку ХХІ ст., їх роль у сучасних міжнародних відносинах. Політична, економічна та ідеологічна експансія Росії в регіоні.</w:t>
            </w:r>
          </w:p>
        </w:tc>
      </w:tr>
      <w:tr w:rsidR="00D31E88" w:rsidRPr="00D31E88" w:rsidTr="004E5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Орієнтовні теми для навчальних проектів</w:t>
            </w:r>
            <w:r w:rsidRPr="00D31E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  <w:i/>
              </w:rPr>
              <w:t xml:space="preserve">– </w:t>
            </w:r>
            <w:r w:rsidRPr="00D31E88">
              <w:rPr>
                <w:rFonts w:ascii="Times New Roman" w:hAnsi="Times New Roman" w:cs="Times New Roman"/>
              </w:rPr>
              <w:t>“Празька весна” 1968 року.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</w:rPr>
              <w:t>лідерів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</w:rPr>
              <w:t>трансформаційних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</w:rPr>
              <w:t>процесах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</w:rPr>
              <w:t>країнах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</w:rPr>
              <w:t>Східної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</w:rPr>
              <w:t>Європи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</w:rPr>
              <w:t>зламі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</w:rPr>
              <w:t xml:space="preserve"> 1980–1990-х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</w:rPr>
              <w:t xml:space="preserve">. (на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</w:rPr>
              <w:t>прикладі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</w:rPr>
              <w:t xml:space="preserve"> Вацлава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</w:rPr>
              <w:t>Гавелла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</w:rPr>
              <w:t xml:space="preserve">, Леха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</w:rPr>
              <w:t>Валенси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31E88" w:rsidRPr="00D31E88" w:rsidTr="004E5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Тематичний контроль</w:t>
            </w:r>
          </w:p>
        </w:tc>
      </w:tr>
      <w:tr w:rsidR="00D31E88" w:rsidRPr="00D31E88" w:rsidTr="004E5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31E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 год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Розділ</w:t>
            </w:r>
            <w:r w:rsidRPr="00D31E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4. ДЕРЖАВИ АЗІЇ, АФРИКИ ТА ЛАТИНСЬКОЇ АМЕРИКИ:</w:t>
            </w:r>
            <w:r w:rsidRPr="00D31E88"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  <w:t xml:space="preserve"> </w:t>
            </w:r>
            <w:r w:rsidRPr="00D31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ВИБІР ШЛЯХІВ РОЗВИТКУ</w:t>
            </w:r>
          </w:p>
        </w:tc>
      </w:tr>
      <w:tr w:rsidR="00D31E88" w:rsidRPr="00D31E88" w:rsidTr="004E5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Знати: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  <w:i/>
              </w:rPr>
              <w:t xml:space="preserve">– зміст </w:t>
            </w:r>
            <w:r w:rsidRPr="00D31E88">
              <w:rPr>
                <w:rFonts w:ascii="Times New Roman" w:hAnsi="Times New Roman" w:cs="Times New Roman"/>
                <w:i/>
                <w:iCs/>
                <w:color w:val="000000"/>
                <w:lang w:eastAsia="uk-UA"/>
              </w:rPr>
              <w:t>понять</w:t>
            </w:r>
            <w:r w:rsidRPr="00D31E88">
              <w:rPr>
                <w:rFonts w:ascii="Times New Roman" w:hAnsi="Times New Roman" w:cs="Times New Roman"/>
                <w:color w:val="000000"/>
                <w:lang w:eastAsia="uk-UA"/>
              </w:rPr>
              <w:t>:</w:t>
            </w:r>
            <w:r w:rsidRPr="00D31E88">
              <w:rPr>
                <w:rFonts w:ascii="Times New Roman" w:hAnsi="Times New Roman" w:cs="Times New Roman"/>
                <w:bCs/>
              </w:rPr>
              <w:t xml:space="preserve"> Рух неприєднання, Рік Африки, апартеїд, Арабська весна, ісламська революція, ісламський фундаменталізм</w:t>
            </w:r>
            <w:r w:rsidRPr="00D31E88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,</w:t>
            </w:r>
            <w:r w:rsidRPr="00D31E8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31E88">
              <w:rPr>
                <w:rFonts w:ascii="Times New Roman" w:hAnsi="Times New Roman" w:cs="Times New Roman"/>
                <w:bCs/>
              </w:rPr>
              <w:t>деколонізаці</w:t>
            </w:r>
            <w:proofErr w:type="spellEnd"/>
            <w:r w:rsidRPr="00D31E88">
              <w:rPr>
                <w:rFonts w:ascii="Times New Roman" w:hAnsi="Times New Roman" w:cs="Times New Roman"/>
                <w:bCs/>
              </w:rPr>
              <w:t>;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  <w:i/>
              </w:rPr>
              <w:t xml:space="preserve">– </w:t>
            </w:r>
            <w:r w:rsidRPr="00D31E88">
              <w:rPr>
                <w:rFonts w:ascii="Times New Roman" w:hAnsi="Times New Roman" w:cs="Times New Roman"/>
                <w:bCs/>
                <w:i/>
              </w:rPr>
              <w:t>час</w:t>
            </w:r>
            <w:r w:rsidRPr="00D31E88">
              <w:rPr>
                <w:rFonts w:ascii="Times New Roman" w:hAnsi="Times New Roman" w:cs="Times New Roman"/>
                <w:bCs/>
              </w:rPr>
              <w:t xml:space="preserve"> японського економічного дива, реалізації курсу “трьох червоних знамен” і культурної революції Мао Цзедуна, здобуття незалежності народами Індії, утворення Ізраїлю та Пакистану, ісламської революції в Ірані, початку “Арабської весни”, формування ІДІЛ, деколонізації Африки, ліквідації апартеїду, революції на Кубі;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  <w:i/>
              </w:rPr>
              <w:t xml:space="preserve">– </w:t>
            </w:r>
            <w:r w:rsidRPr="00D31E88">
              <w:rPr>
                <w:rFonts w:ascii="Times New Roman" w:hAnsi="Times New Roman" w:cs="Times New Roman"/>
                <w:bCs/>
                <w:i/>
              </w:rPr>
              <w:t>причини й особливості</w:t>
            </w:r>
            <w:r w:rsidRPr="00D31E88">
              <w:rPr>
                <w:rFonts w:ascii="Times New Roman" w:hAnsi="Times New Roman" w:cs="Times New Roman"/>
                <w:bCs/>
              </w:rPr>
              <w:t xml:space="preserve"> “культурної революції” в Китаї, конфесійного протистояння в Південній Азії; Ісламської революції в Ірані, революції на Кубі; </w:t>
            </w:r>
            <w:proofErr w:type="spellStart"/>
            <w:r w:rsidRPr="00D31E88">
              <w:rPr>
                <w:rFonts w:ascii="Times New Roman" w:hAnsi="Times New Roman" w:cs="Times New Roman"/>
                <w:bCs/>
              </w:rPr>
              <w:t>деколонізаційних</w:t>
            </w:r>
            <w:proofErr w:type="spellEnd"/>
            <w:r w:rsidRPr="00D31E88">
              <w:rPr>
                <w:rFonts w:ascii="Times New Roman" w:hAnsi="Times New Roman" w:cs="Times New Roman"/>
                <w:bCs/>
              </w:rPr>
              <w:t xml:space="preserve"> процесів у світі; “японського економічного дива”, “чотирьох модернізацій” Ден Сяопіна, близькосхідної проблеми, “Арабської весни”, конфлікту в Сирії; 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  <w:i/>
              </w:rPr>
              <w:t xml:space="preserve">– </w:t>
            </w:r>
            <w:r w:rsidRPr="00D31E88">
              <w:rPr>
                <w:rFonts w:ascii="Times New Roman" w:hAnsi="Times New Roman" w:cs="Times New Roman"/>
                <w:bCs/>
                <w:i/>
              </w:rPr>
              <w:t xml:space="preserve">вплив </w:t>
            </w:r>
            <w:r w:rsidRPr="00D31E88">
              <w:rPr>
                <w:rFonts w:ascii="Times New Roman" w:hAnsi="Times New Roman" w:cs="Times New Roman"/>
                <w:bCs/>
              </w:rPr>
              <w:t>конфлікту в Сирії та терористичної діяльності ІДІЛ на розвиток регіону і світу.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31E88">
              <w:rPr>
                <w:rFonts w:ascii="Times New Roman" w:hAnsi="Times New Roman" w:cs="Times New Roman"/>
                <w:b/>
                <w:bCs/>
              </w:rPr>
              <w:t>Уміти: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  <w:bCs/>
                <w:i/>
              </w:rPr>
              <w:t xml:space="preserve">– встановити послідовність і синхронність подій, </w:t>
            </w:r>
            <w:r w:rsidRPr="00D31E88">
              <w:rPr>
                <w:rFonts w:ascii="Times New Roman" w:hAnsi="Times New Roman" w:cs="Times New Roman"/>
                <w:bCs/>
              </w:rPr>
              <w:t>що відбулися в</w:t>
            </w:r>
            <w:r w:rsidRPr="00D31E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1E88">
              <w:rPr>
                <w:rFonts w:ascii="Times New Roman" w:hAnsi="Times New Roman" w:cs="Times New Roman"/>
              </w:rPr>
              <w:t xml:space="preserve">країнах Азії, Африки та Латинської </w:t>
            </w:r>
            <w:r w:rsidRPr="00D31E88">
              <w:rPr>
                <w:rFonts w:ascii="Times New Roman" w:hAnsi="Times New Roman" w:cs="Times New Roman"/>
                <w:color w:val="000000"/>
              </w:rPr>
              <w:t>Америки;</w:t>
            </w:r>
          </w:p>
          <w:p w:rsidR="00D31E88" w:rsidRPr="00D31E88" w:rsidRDefault="00D31E88" w:rsidP="00D31E88">
            <w:pPr>
              <w:pStyle w:val="10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  <w:i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  <w:iCs/>
              </w:rPr>
              <w:t>використовувати</w:t>
            </w:r>
            <w:r w:rsidRPr="00D31E88">
              <w:rPr>
                <w:rFonts w:ascii="Times New Roman" w:hAnsi="Times New Roman" w:cs="Times New Roman"/>
              </w:rPr>
              <w:t xml:space="preserve"> карту як джерело інформації про процес деколонізації Азії та Африки,</w:t>
            </w:r>
            <w:r w:rsidRPr="00D31E88">
              <w:rPr>
                <w:rFonts w:ascii="Times New Roman" w:hAnsi="Times New Roman" w:cs="Times New Roman"/>
                <w:color w:val="009900"/>
              </w:rPr>
              <w:t xml:space="preserve"> </w:t>
            </w:r>
            <w:proofErr w:type="spellStart"/>
            <w:r w:rsidRPr="00D31E88">
              <w:rPr>
                <w:rFonts w:ascii="Times New Roman" w:hAnsi="Times New Roman" w:cs="Times New Roman"/>
              </w:rPr>
              <w:t>геофактори</w:t>
            </w:r>
            <w:proofErr w:type="spellEnd"/>
            <w:r w:rsidRPr="00D31E88">
              <w:rPr>
                <w:rFonts w:ascii="Times New Roman" w:hAnsi="Times New Roman" w:cs="Times New Roman"/>
              </w:rPr>
              <w:t>, що сприяли формуванню тут військово-політичних союзів й економічних регіонів;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  <w:i/>
              </w:rPr>
              <w:t>– визначити</w:t>
            </w:r>
            <w:r w:rsidRPr="00D31E88">
              <w:rPr>
                <w:rFonts w:ascii="Times New Roman" w:hAnsi="Times New Roman" w:cs="Times New Roman"/>
              </w:rPr>
              <w:t xml:space="preserve"> можливі способи</w:t>
            </w:r>
            <w:r w:rsidRPr="00D31E88">
              <w:rPr>
                <w:rFonts w:ascii="Times New Roman" w:hAnsi="Times New Roman" w:cs="Times New Roman"/>
                <w:i/>
              </w:rPr>
              <w:t xml:space="preserve"> </w:t>
            </w:r>
            <w:r w:rsidRPr="00D31E88">
              <w:rPr>
                <w:rFonts w:ascii="Times New Roman" w:hAnsi="Times New Roman" w:cs="Times New Roman"/>
              </w:rPr>
              <w:t>врегулювання близькосхідної проблеми; подолання наслідків апартеїду;</w:t>
            </w:r>
            <w:r w:rsidRPr="00D31E88">
              <w:rPr>
                <w:rFonts w:ascii="Times New Roman" w:hAnsi="Times New Roman" w:cs="Times New Roman"/>
                <w:iCs/>
              </w:rPr>
              <w:t xml:space="preserve"> особливості</w:t>
            </w:r>
            <w:r w:rsidRPr="00D31E88">
              <w:rPr>
                <w:rFonts w:ascii="Times New Roman" w:hAnsi="Times New Roman" w:cs="Times New Roman"/>
              </w:rPr>
              <w:t xml:space="preserve"> соціально-економічного та політичного розвитку країн Латинської Америки;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  <w:i/>
              </w:rPr>
              <w:t>– порівняти</w:t>
            </w:r>
            <w:r w:rsidRPr="00D31E88">
              <w:rPr>
                <w:rFonts w:ascii="Times New Roman" w:hAnsi="Times New Roman" w:cs="Times New Roman"/>
              </w:rPr>
              <w:t xml:space="preserve"> “японське економічне диво” з </w:t>
            </w:r>
            <w:r w:rsidRPr="00D31E88">
              <w:rPr>
                <w:rFonts w:ascii="Times New Roman" w:hAnsi="Times New Roman" w:cs="Times New Roman"/>
              </w:rPr>
              <w:lastRenderedPageBreak/>
              <w:t xml:space="preserve">аналогічними явищами в Німеччині та Італії; основні тенденції розвитку країн Азії, Африки та Латинської Америки; 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  <w:i/>
              </w:rPr>
              <w:t xml:space="preserve">– висловити аргументовані судження </w:t>
            </w:r>
            <w:r w:rsidRPr="00D31E88">
              <w:rPr>
                <w:rFonts w:ascii="Times New Roman" w:hAnsi="Times New Roman" w:cs="Times New Roman"/>
              </w:rPr>
              <w:t>щодо</w:t>
            </w:r>
            <w:r w:rsidRPr="00D31E88">
              <w:rPr>
                <w:rFonts w:ascii="Times New Roman" w:hAnsi="Times New Roman" w:cs="Times New Roman"/>
                <w:i/>
              </w:rPr>
              <w:t xml:space="preserve"> </w:t>
            </w:r>
            <w:r w:rsidRPr="00D31E88">
              <w:rPr>
                <w:rFonts w:ascii="Times New Roman" w:hAnsi="Times New Roman" w:cs="Times New Roman"/>
              </w:rPr>
              <w:t xml:space="preserve">діяльності Індіри Ганді, Фіделя Кастро, Нельсона </w:t>
            </w:r>
            <w:proofErr w:type="spellStart"/>
            <w:r w:rsidRPr="00D31E88">
              <w:rPr>
                <w:rFonts w:ascii="Times New Roman" w:hAnsi="Times New Roman" w:cs="Times New Roman"/>
              </w:rPr>
              <w:t>Мандели</w:t>
            </w:r>
            <w:proofErr w:type="spellEnd"/>
            <w:r w:rsidRPr="00D31E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1E88">
              <w:rPr>
                <w:rFonts w:ascii="Times New Roman" w:hAnsi="Times New Roman" w:cs="Times New Roman"/>
              </w:rPr>
              <w:t>Джавахарлала</w:t>
            </w:r>
            <w:proofErr w:type="spellEnd"/>
            <w:r w:rsidRPr="00D31E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1E88">
              <w:rPr>
                <w:rFonts w:ascii="Times New Roman" w:hAnsi="Times New Roman" w:cs="Times New Roman"/>
              </w:rPr>
              <w:t>Неру</w:t>
            </w:r>
            <w:proofErr w:type="spellEnd"/>
            <w:r w:rsidRPr="00D31E88">
              <w:rPr>
                <w:rFonts w:ascii="Times New Roman" w:hAnsi="Times New Roman" w:cs="Times New Roman"/>
              </w:rPr>
              <w:t xml:space="preserve">, Ден Сяопіна, </w:t>
            </w:r>
            <w:proofErr w:type="spellStart"/>
            <w:r w:rsidRPr="00D31E88">
              <w:rPr>
                <w:rFonts w:ascii="Times New Roman" w:hAnsi="Times New Roman" w:cs="Times New Roman"/>
              </w:rPr>
              <w:t>Хірохіто</w:t>
            </w:r>
            <w:proofErr w:type="spellEnd"/>
            <w:r w:rsidRPr="00D31E88">
              <w:rPr>
                <w:rFonts w:ascii="Times New Roman" w:hAnsi="Times New Roman" w:cs="Times New Roman"/>
              </w:rPr>
              <w:t>, Мао Цзедуна.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Японія. Повоєнне реформування держави. </w:t>
            </w:r>
            <w:proofErr w:type="spellStart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Хірохіто</w:t>
            </w:r>
            <w:proofErr w:type="spellEnd"/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Джерела та наслідки економічного піднесення. Внутрішньо- та зовнішньополітичні пріоритети.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Китай. Проголошення КНР. Культ особи Мао Цзедуна. Великий стрибок, комуни, культурна революція. Трансформаційні процеси в Китаї на зламі ХХ–ХХІ ст. Ден Сяопін.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Утворення Індійської республіки та Пакистану. Конфесійне протистояння в регіоні. ІНК. Індіра Ганді. Індія на зламі ХХ–ХХІ ст.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Утворення Ізраїлю. Близькосхідна проблема та шляхи її врегулювання. Ісламська революція в Ірані. “Арабська весна”. Конфлікт у Сирії. Терористична діяльність. Ісламська держава Іраку і Леванту.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Деколонізація Африки. Крах апартеїду. Країни регіону на зламі ХХ–ХХІ ст.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Латинська Америка: особливості соціально-економічного та політичного розвитку країн регіону. Революція на Кубі. Фідель Кастро. Проблеми політичного та економічного життя латиноамериканських держав на зламі ХХ–ХХІ ст.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D31E88" w:rsidRPr="00D31E88" w:rsidTr="004E5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Орієнтовна тема для написання есе: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країни Азії: діалог західної та східної цивілізацій</w:t>
            </w:r>
          </w:p>
        </w:tc>
      </w:tr>
      <w:tr w:rsidR="00D31E88" w:rsidRPr="00D31E88" w:rsidTr="004E5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D31E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Узагальнення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1E88" w:rsidRPr="00D31E88" w:rsidTr="004E5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31E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год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</w:t>
            </w:r>
            <w:r w:rsidRPr="00D31E88">
              <w:rPr>
                <w:rFonts w:ascii="Times New Roman" w:hAnsi="Times New Roman" w:cs="Times New Roman"/>
                <w:b/>
                <w:sz w:val="24"/>
                <w:szCs w:val="24"/>
              </w:rPr>
              <w:t>5. МІЖНАРОДНІ ВІДНОСИНИ</w:t>
            </w:r>
          </w:p>
        </w:tc>
      </w:tr>
      <w:tr w:rsidR="00D31E88" w:rsidRPr="00D31E88" w:rsidTr="004E5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Знати: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  <w:i/>
              </w:rPr>
              <w:t xml:space="preserve">– </w:t>
            </w:r>
            <w:r w:rsidRPr="00D31E88">
              <w:rPr>
                <w:rFonts w:ascii="Times New Roman" w:hAnsi="Times New Roman" w:cs="Times New Roman"/>
                <w:i/>
                <w:iCs/>
                <w:color w:val="000000"/>
                <w:lang w:eastAsia="uk-UA"/>
              </w:rPr>
              <w:t>зміст понять</w:t>
            </w:r>
            <w:r w:rsidRPr="00D31E88">
              <w:rPr>
                <w:rFonts w:ascii="Times New Roman" w:hAnsi="Times New Roman" w:cs="Times New Roman"/>
                <w:bCs/>
              </w:rPr>
              <w:t>: Берлінська криза, Карибська криза, розрядка, нове політичне мислення, багатополярний світ, міжнародний тероризм;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  <w:i/>
              </w:rPr>
              <w:t xml:space="preserve">– </w:t>
            </w:r>
            <w:r w:rsidRPr="00D31E88">
              <w:rPr>
                <w:rFonts w:ascii="Times New Roman" w:hAnsi="Times New Roman" w:cs="Times New Roman"/>
                <w:bCs/>
                <w:i/>
                <w:iCs/>
              </w:rPr>
              <w:t>час</w:t>
            </w:r>
            <w:r w:rsidRPr="00D31E88">
              <w:rPr>
                <w:rFonts w:ascii="Times New Roman" w:hAnsi="Times New Roman" w:cs="Times New Roman"/>
                <w:bCs/>
              </w:rPr>
              <w:t xml:space="preserve"> Холодної війни, Берлінської і Карибської кризи, війн у Кореї, </w:t>
            </w:r>
            <w:r w:rsidRPr="00D31E88">
              <w:rPr>
                <w:rFonts w:ascii="Times New Roman" w:hAnsi="Times New Roman" w:cs="Times New Roman"/>
              </w:rPr>
              <w:t>В’єтнамі</w:t>
            </w:r>
            <w:r w:rsidRPr="00D31E88">
              <w:rPr>
                <w:rFonts w:ascii="Times New Roman" w:hAnsi="Times New Roman" w:cs="Times New Roman"/>
                <w:bCs/>
              </w:rPr>
              <w:t>, Афганістані, проведення Гельсінської конференції;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  <w:i/>
              </w:rPr>
              <w:t xml:space="preserve">– </w:t>
            </w:r>
            <w:r w:rsidRPr="00D31E88">
              <w:rPr>
                <w:rFonts w:ascii="Times New Roman" w:hAnsi="Times New Roman" w:cs="Times New Roman"/>
                <w:bCs/>
                <w:i/>
              </w:rPr>
              <w:t>причини, ознаки, динаміку та наслідки</w:t>
            </w:r>
            <w:r w:rsidRPr="00D31E88">
              <w:rPr>
                <w:rFonts w:ascii="Times New Roman" w:hAnsi="Times New Roman" w:cs="Times New Roman"/>
                <w:bCs/>
              </w:rPr>
              <w:t xml:space="preserve"> Холодної війни, міжнародного тероризму; політики розрядки, Гельсінської конференції.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  <w:b/>
                <w:bCs/>
              </w:rPr>
              <w:t>Уміти: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  <w:i/>
              </w:rPr>
              <w:t>– використовувати</w:t>
            </w:r>
            <w:r w:rsidRPr="00D31E88">
              <w:rPr>
                <w:rFonts w:ascii="Times New Roman" w:hAnsi="Times New Roman" w:cs="Times New Roman"/>
              </w:rPr>
              <w:t xml:space="preserve"> карту як джерело інформації</w:t>
            </w:r>
            <w:r w:rsidRPr="00D31E88">
              <w:rPr>
                <w:rFonts w:ascii="Times New Roman" w:hAnsi="Times New Roman" w:cs="Times New Roman"/>
                <w:i/>
              </w:rPr>
              <w:t xml:space="preserve"> </w:t>
            </w:r>
            <w:r w:rsidRPr="00D31E88">
              <w:rPr>
                <w:rFonts w:ascii="Times New Roman" w:hAnsi="Times New Roman" w:cs="Times New Roman"/>
              </w:rPr>
              <w:t>про</w:t>
            </w:r>
            <w:r w:rsidRPr="00D31E88">
              <w:rPr>
                <w:rFonts w:ascii="Times New Roman" w:hAnsi="Times New Roman" w:cs="Times New Roman"/>
                <w:bCs/>
              </w:rPr>
              <w:t xml:space="preserve"> події Холодної війни: Берлінську кризу, Карибську кризу, війну у Кореї та В’єтнамі, в Афганістані,</w:t>
            </w:r>
            <w:r w:rsidRPr="00D31E88">
              <w:rPr>
                <w:rFonts w:ascii="Times New Roman" w:hAnsi="Times New Roman" w:cs="Times New Roman"/>
                <w:bCs/>
                <w:color w:val="111111"/>
              </w:rPr>
              <w:t xml:space="preserve"> сучасну геополітичну ситуацію у світі;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  <w:i/>
              </w:rPr>
              <w:t xml:space="preserve">– </w:t>
            </w:r>
            <w:r w:rsidRPr="00D31E88">
              <w:rPr>
                <w:rFonts w:ascii="Times New Roman" w:hAnsi="Times New Roman" w:cs="Times New Roman"/>
                <w:bCs/>
                <w:i/>
                <w:color w:val="111111"/>
              </w:rPr>
              <w:t>пояснити</w:t>
            </w:r>
            <w:r w:rsidRPr="00D31E88">
              <w:rPr>
                <w:rFonts w:ascii="Times New Roman" w:hAnsi="Times New Roman" w:cs="Times New Roman"/>
                <w:bCs/>
                <w:color w:val="111111"/>
              </w:rPr>
              <w:t xml:space="preserve"> вплив Гельсінської конференції на</w:t>
            </w:r>
            <w:r w:rsidRPr="00D31E88">
              <w:rPr>
                <w:rFonts w:ascii="Times New Roman" w:hAnsi="Times New Roman" w:cs="Times New Roman"/>
                <w:bCs/>
              </w:rPr>
              <w:t xml:space="preserve"> міжнародні відносини</w:t>
            </w:r>
            <w:r w:rsidRPr="00D31E88">
              <w:rPr>
                <w:rFonts w:ascii="Times New Roman" w:hAnsi="Times New Roman" w:cs="Times New Roman"/>
              </w:rPr>
              <w:t xml:space="preserve"> на зламі ХХ–ХХІ ст.;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  <w:i/>
              </w:rPr>
              <w:t>– о</w:t>
            </w:r>
            <w:r w:rsidRPr="00D31E88">
              <w:rPr>
                <w:rFonts w:ascii="Times New Roman" w:hAnsi="Times New Roman" w:cs="Times New Roman"/>
                <w:bCs/>
                <w:i/>
              </w:rPr>
              <w:t xml:space="preserve">характеризувати </w:t>
            </w:r>
            <w:r w:rsidRPr="00D31E88">
              <w:rPr>
                <w:rFonts w:ascii="Times New Roman" w:hAnsi="Times New Roman" w:cs="Times New Roman"/>
                <w:bCs/>
              </w:rPr>
              <w:t>Берлінську кризу, війну в Кореї, Карибську кризу, війни у В’єтнамі та Афганістані як прояви загострення міжнародних відносин в умовах Холодної війни;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  <w:i/>
              </w:rPr>
              <w:t xml:space="preserve">– </w:t>
            </w:r>
            <w:r w:rsidRPr="00D31E88">
              <w:rPr>
                <w:rFonts w:ascii="Times New Roman" w:hAnsi="Times New Roman" w:cs="Times New Roman"/>
                <w:bCs/>
                <w:i/>
              </w:rPr>
              <w:t>пояснити</w:t>
            </w:r>
            <w:r w:rsidRPr="00D31E88">
              <w:rPr>
                <w:rFonts w:ascii="Times New Roman" w:hAnsi="Times New Roman" w:cs="Times New Roman"/>
                <w:bCs/>
              </w:rPr>
              <w:t xml:space="preserve"> процеси переходу від біполярності до багатополярного світу; вплив “нового політичного мислення” та розпаду СРСР на міжнародні відносини кінця ХХ ст.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Динаміка Холодної війни. Протистояння НАТО і ОВД.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Прояви міжнародної напруженості (Берлінська криза, війна в Кореї, Карибська криза, війни у В’єтнамі й Афганістані). 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Період “розрядки” в міжнародній політиці. Гельсінська конференція 1975 р. Рецидиви Холодної війни на зламі ХХ–ХХІ ст. 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біполярного до багатополярного світу.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Проблема міжнародного тероризму.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Агресія Росії проти України в 2014 р. Російсько-українська війна.</w:t>
            </w:r>
          </w:p>
        </w:tc>
      </w:tr>
      <w:tr w:rsidR="00D31E88" w:rsidRPr="00D31E88" w:rsidTr="004E5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Орієнтовні теми</w:t>
            </w:r>
            <w:r w:rsidRPr="00D31E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для практичних занять</w:t>
            </w:r>
            <w:r w:rsidRPr="00D31E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  <w:p w:rsidR="00D31E88" w:rsidRPr="00D31E88" w:rsidRDefault="00D31E88" w:rsidP="00D31E88">
            <w:pPr>
              <w:pStyle w:val="10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  <w:i/>
              </w:rPr>
              <w:t xml:space="preserve">– </w:t>
            </w:r>
            <w:r w:rsidRPr="00D31E88">
              <w:rPr>
                <w:rFonts w:ascii="Times New Roman" w:hAnsi="Times New Roman" w:cs="Times New Roman"/>
              </w:rPr>
              <w:t>Міжнародні відносини другої половини ХХ – початку ХХІ ст.: точки перетину інтересів.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Демонтаж </w:t>
            </w:r>
            <w:proofErr w:type="spellStart"/>
            <w:r w:rsidRPr="00D31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D31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періоду</w:t>
            </w:r>
            <w:proofErr w:type="spellEnd"/>
            <w:r w:rsidRPr="00D31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D31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розрядки</w:t>
            </w:r>
            <w:proofErr w:type="spellEnd"/>
            <w:r w:rsidRPr="00D31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”: причини і </w:t>
            </w:r>
            <w:proofErr w:type="spellStart"/>
            <w:r w:rsidRPr="00D31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наслідки</w:t>
            </w:r>
            <w:proofErr w:type="spellEnd"/>
            <w:r w:rsidRPr="00D31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31E88" w:rsidRPr="00D31E88" w:rsidTr="004E5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Узагальнення</w:t>
            </w:r>
          </w:p>
        </w:tc>
      </w:tr>
      <w:tr w:rsidR="00D31E88" w:rsidRPr="00D31E88" w:rsidTr="004E5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31E8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2 год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Розділ </w:t>
            </w:r>
            <w:r w:rsidRPr="00D31E8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6. ПОВСЯКДЕННЕ ЖИТТЯ І КУЛЬТУРА</w:t>
            </w:r>
          </w:p>
        </w:tc>
      </w:tr>
      <w:tr w:rsidR="00D31E88" w:rsidRPr="00D31E88" w:rsidTr="004E5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Знати: 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  <w:i/>
              </w:rPr>
              <w:t xml:space="preserve">– </w:t>
            </w:r>
            <w:r w:rsidRPr="00D31E88">
              <w:rPr>
                <w:rFonts w:ascii="Times New Roman" w:hAnsi="Times New Roman" w:cs="Times New Roman"/>
                <w:bCs/>
                <w:i/>
              </w:rPr>
              <w:t>зміст</w:t>
            </w:r>
            <w:r w:rsidRPr="00D31E88">
              <w:rPr>
                <w:rFonts w:ascii="Times New Roman" w:hAnsi="Times New Roman" w:cs="Times New Roman"/>
                <w:bCs/>
              </w:rPr>
              <w:t xml:space="preserve"> </w:t>
            </w:r>
            <w:r w:rsidRPr="00D31E88">
              <w:rPr>
                <w:rFonts w:ascii="Times New Roman" w:hAnsi="Times New Roman" w:cs="Times New Roman"/>
                <w:bCs/>
                <w:i/>
              </w:rPr>
              <w:t>понять</w:t>
            </w:r>
            <w:r w:rsidRPr="00D31E88">
              <w:rPr>
                <w:rFonts w:ascii="Times New Roman" w:hAnsi="Times New Roman" w:cs="Times New Roman"/>
                <w:bCs/>
              </w:rPr>
              <w:t>: науково-технічна революція (НТР), високі технології, неореалізм, функціоналізм, постмодернізм, соціальний реалізм, абстракціонізм, поп-арт;</w:t>
            </w:r>
          </w:p>
          <w:p w:rsidR="00D31E88" w:rsidRPr="00D31E88" w:rsidRDefault="00D31E88" w:rsidP="00D31E88">
            <w:pPr>
              <w:pStyle w:val="10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  <w:i/>
              </w:rPr>
              <w:t xml:space="preserve">– </w:t>
            </w:r>
            <w:r w:rsidRPr="00D31E88">
              <w:rPr>
                <w:rFonts w:ascii="Times New Roman" w:hAnsi="Times New Roman" w:cs="Times New Roman"/>
                <w:bCs/>
                <w:i/>
                <w:iCs/>
                <w:color w:val="111111"/>
              </w:rPr>
              <w:t>динаміку, напрямки і здобутки</w:t>
            </w:r>
            <w:r w:rsidRPr="00D31E88">
              <w:rPr>
                <w:rFonts w:ascii="Times New Roman" w:hAnsi="Times New Roman" w:cs="Times New Roman"/>
                <w:bCs/>
                <w:color w:val="111111"/>
              </w:rPr>
              <w:t xml:space="preserve"> НТР;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  <w:i/>
              </w:rPr>
              <w:lastRenderedPageBreak/>
              <w:t xml:space="preserve">– діяльність </w:t>
            </w:r>
            <w:r w:rsidRPr="00D31E88">
              <w:rPr>
                <w:rFonts w:ascii="Times New Roman" w:hAnsi="Times New Roman" w:cs="Times New Roman"/>
                <w:bCs/>
                <w:i/>
              </w:rPr>
              <w:t>видатних представників</w:t>
            </w:r>
            <w:r w:rsidRPr="00D31E88">
              <w:rPr>
                <w:rFonts w:ascii="Times New Roman" w:hAnsi="Times New Roman" w:cs="Times New Roman"/>
                <w:bCs/>
              </w:rPr>
              <w:t xml:space="preserve"> науки, літератури, мистецтва і спорту другої половини ХХ – початку ХХІ </w:t>
            </w:r>
            <w:proofErr w:type="spellStart"/>
            <w:r w:rsidRPr="00D31E88">
              <w:rPr>
                <w:rFonts w:ascii="Times New Roman" w:hAnsi="Times New Roman" w:cs="Times New Roman"/>
                <w:bCs/>
              </w:rPr>
              <w:t>ст</w:t>
            </w:r>
            <w:proofErr w:type="spellEnd"/>
            <w:r w:rsidRPr="00D31E88">
              <w:rPr>
                <w:rFonts w:ascii="Times New Roman" w:hAnsi="Times New Roman" w:cs="Times New Roman"/>
                <w:bCs/>
              </w:rPr>
              <w:t>;</w:t>
            </w:r>
          </w:p>
          <w:p w:rsidR="00D31E88" w:rsidRPr="00D31E88" w:rsidRDefault="00D31E88" w:rsidP="00D31E88">
            <w:pPr>
              <w:pStyle w:val="10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  <w:i/>
              </w:rPr>
              <w:t xml:space="preserve">– </w:t>
            </w:r>
            <w:r w:rsidRPr="00D31E88">
              <w:rPr>
                <w:rFonts w:ascii="Times New Roman" w:hAnsi="Times New Roman" w:cs="Times New Roman"/>
                <w:bCs/>
                <w:i/>
              </w:rPr>
              <w:t>базові</w:t>
            </w:r>
            <w:r w:rsidRPr="00D31E88">
              <w:rPr>
                <w:rFonts w:ascii="Times New Roman" w:hAnsi="Times New Roman" w:cs="Times New Roman"/>
                <w:bCs/>
              </w:rPr>
              <w:t xml:space="preserve"> художні </w:t>
            </w:r>
            <w:r w:rsidRPr="00D31E88">
              <w:rPr>
                <w:rFonts w:ascii="Times New Roman" w:hAnsi="Times New Roman" w:cs="Times New Roman"/>
                <w:bCs/>
                <w:i/>
              </w:rPr>
              <w:t>принципи</w:t>
            </w:r>
            <w:r w:rsidRPr="00D31E88">
              <w:rPr>
                <w:rFonts w:ascii="Times New Roman" w:hAnsi="Times New Roman" w:cs="Times New Roman"/>
                <w:bCs/>
              </w:rPr>
              <w:t xml:space="preserve"> провідних мистецьких течій сучасності.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  <w:b/>
                <w:bCs/>
              </w:rPr>
              <w:t>Уміти: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  <w:i/>
              </w:rPr>
              <w:t xml:space="preserve">– </w:t>
            </w:r>
            <w:r w:rsidRPr="00D31E88">
              <w:rPr>
                <w:rFonts w:ascii="Times New Roman" w:hAnsi="Times New Roman" w:cs="Times New Roman"/>
                <w:bCs/>
                <w:i/>
              </w:rPr>
              <w:t>охарактеризувати з</w:t>
            </w:r>
            <w:r w:rsidRPr="00D31E88">
              <w:rPr>
                <w:rFonts w:ascii="Times New Roman" w:hAnsi="Times New Roman" w:cs="Times New Roman"/>
              </w:rPr>
              <w:t>міни у змісті та характері праці, соціальній структурі суспільства;</w:t>
            </w:r>
          </w:p>
          <w:p w:rsidR="00D31E88" w:rsidRPr="00D31E88" w:rsidRDefault="00D31E88" w:rsidP="00D31E88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  <w:i/>
              </w:rPr>
              <w:t xml:space="preserve">– </w:t>
            </w:r>
            <w:r w:rsidRPr="00D31E88">
              <w:rPr>
                <w:rFonts w:ascii="Times New Roman" w:hAnsi="Times New Roman" w:cs="Times New Roman"/>
                <w:bCs/>
                <w:i/>
                <w:iCs/>
              </w:rPr>
              <w:t xml:space="preserve">визначити </w:t>
            </w:r>
            <w:r w:rsidRPr="00D31E88">
              <w:rPr>
                <w:rFonts w:ascii="Times New Roman" w:hAnsi="Times New Roman" w:cs="Times New Roman"/>
                <w:bCs/>
              </w:rPr>
              <w:t>вплив основних досягнень НТР на життя суспільства; сучасні</w:t>
            </w:r>
            <w:r w:rsidRPr="00D31E88">
              <w:rPr>
                <w:rFonts w:ascii="Times New Roman" w:hAnsi="Times New Roman" w:cs="Times New Roman"/>
                <w:bCs/>
                <w:color w:val="009900"/>
              </w:rPr>
              <w:t xml:space="preserve"> </w:t>
            </w:r>
            <w:r w:rsidRPr="00D31E88">
              <w:rPr>
                <w:rFonts w:ascii="Times New Roman" w:hAnsi="Times New Roman" w:cs="Times New Roman"/>
                <w:bCs/>
              </w:rPr>
              <w:t>тенденції в освіті, літературі, образотворчому мистецтві, архітектурі, музиці, театральному мистецтві, кінематографі й спорті;</w:t>
            </w:r>
          </w:p>
          <w:p w:rsidR="00D31E88" w:rsidRPr="00D31E88" w:rsidRDefault="00D31E88" w:rsidP="00D31E88">
            <w:pPr>
              <w:pStyle w:val="10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  <w:i/>
              </w:rPr>
              <w:t xml:space="preserve">– </w:t>
            </w:r>
            <w:r w:rsidRPr="00D31E88">
              <w:rPr>
                <w:rFonts w:ascii="Times New Roman" w:hAnsi="Times New Roman" w:cs="Times New Roman"/>
                <w:bCs/>
                <w:i/>
                <w:iCs/>
                <w:color w:val="111111"/>
              </w:rPr>
              <w:t>порівняти</w:t>
            </w:r>
            <w:r w:rsidRPr="00D31E88">
              <w:rPr>
                <w:rFonts w:ascii="Times New Roman" w:hAnsi="Times New Roman" w:cs="Times New Roman"/>
                <w:bCs/>
                <w:color w:val="111111"/>
              </w:rPr>
              <w:t xml:space="preserve"> зміст і характер праці, а також соціальну структуру модерного (індустріального) та постмодерного (інформаційного) суспільства;</w:t>
            </w:r>
          </w:p>
          <w:p w:rsidR="00D31E88" w:rsidRPr="00D31E88" w:rsidRDefault="00D31E88" w:rsidP="00D31E88">
            <w:pPr>
              <w:pStyle w:val="10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  <w:i/>
              </w:rPr>
              <w:t xml:space="preserve">– </w:t>
            </w:r>
            <w:r w:rsidRPr="00D31E88">
              <w:rPr>
                <w:rFonts w:ascii="Times New Roman" w:hAnsi="Times New Roman" w:cs="Times New Roman"/>
                <w:bCs/>
                <w:i/>
                <w:iCs/>
              </w:rPr>
              <w:t xml:space="preserve">визначити і пояснити </w:t>
            </w:r>
            <w:r w:rsidRPr="00D31E88">
              <w:rPr>
                <w:rFonts w:ascii="Times New Roman" w:hAnsi="Times New Roman" w:cs="Times New Roman"/>
                <w:bCs/>
              </w:rPr>
              <w:t>різницю в умовах розвитку культу</w:t>
            </w:r>
            <w:r w:rsidRPr="00D31E88">
              <w:rPr>
                <w:rFonts w:ascii="Times New Roman" w:hAnsi="Times New Roman" w:cs="Times New Roman"/>
                <w:bCs/>
                <w:color w:val="111111"/>
              </w:rPr>
              <w:t>ри на теренах ЄС та в інших регіонах</w:t>
            </w:r>
            <w:r w:rsidRPr="00D31E88">
              <w:rPr>
                <w:rFonts w:ascii="Times New Roman" w:hAnsi="Times New Roman" w:cs="Times New Roman"/>
                <w:bCs/>
              </w:rPr>
              <w:t xml:space="preserve"> світу </w:t>
            </w:r>
            <w:r w:rsidRPr="00D31E88">
              <w:rPr>
                <w:rFonts w:ascii="Times New Roman" w:hAnsi="Times New Roman" w:cs="Times New Roman"/>
                <w:bCs/>
                <w:color w:val="000000"/>
              </w:rPr>
              <w:t>(на вибір);</w:t>
            </w:r>
          </w:p>
          <w:p w:rsidR="00D31E88" w:rsidRPr="00D31E88" w:rsidRDefault="00D31E88" w:rsidP="00D31E88">
            <w:pPr>
              <w:pStyle w:val="10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  <w:i/>
              </w:rPr>
              <w:t xml:space="preserve">– </w:t>
            </w:r>
            <w:r w:rsidRPr="00D31E88">
              <w:rPr>
                <w:rFonts w:ascii="Times New Roman" w:hAnsi="Times New Roman" w:cs="Times New Roman"/>
                <w:bCs/>
                <w:i/>
                <w:iCs/>
                <w:color w:val="111111"/>
              </w:rPr>
              <w:t>визначити</w:t>
            </w:r>
            <w:r w:rsidRPr="00D31E88">
              <w:rPr>
                <w:rFonts w:ascii="Times New Roman" w:hAnsi="Times New Roman" w:cs="Times New Roman"/>
                <w:bCs/>
                <w:color w:val="111111"/>
              </w:rPr>
              <w:t xml:space="preserve"> соціальні наслідки НТР.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Науково-технічно революція: наукові відкриття, нові галузі наук, високі технології, інтеграція науки і виробництва.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Зміни у змісті та характері праці, соціальній структурі суспільства, якості життя людей 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країн світу. Розвиток систем соціального забезпечення.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Становлення постіндустріального (інформаційного) суспільства. Культура “віртуальної реальності”.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Освітні системи. Університети як автономні осередки науки й освіти. Розвиток літератури, образотворчого мистецтва, архітектури, музики, театру, кіно й спорту: домінуючі тенденції. 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1E88" w:rsidRPr="00D31E88" w:rsidTr="004E5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Орієнтовні теми</w:t>
            </w:r>
            <w:r w:rsidRPr="00D31E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практичних занять</w:t>
            </w:r>
            <w:r w:rsidRPr="00D31E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  <w:p w:rsidR="00D31E88" w:rsidRPr="00D31E88" w:rsidRDefault="00D31E88" w:rsidP="00D31E88">
            <w:pPr>
              <w:pStyle w:val="10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  <w:i/>
              </w:rPr>
              <w:t xml:space="preserve">– </w:t>
            </w:r>
            <w:r w:rsidRPr="00D31E88">
              <w:rPr>
                <w:rFonts w:ascii="Times New Roman" w:hAnsi="Times New Roman" w:cs="Times New Roman"/>
                <w:bCs/>
              </w:rPr>
              <w:t>Модерне (індустріальне) та постмодерне (інформаційне) суспільства: тяглість та зміни</w:t>
            </w:r>
            <w:r w:rsidRPr="00D31E88">
              <w:rPr>
                <w:rFonts w:ascii="Times New Roman" w:hAnsi="Times New Roman" w:cs="Times New Roman"/>
                <w:b/>
                <w:bCs/>
                <w:color w:val="009900"/>
              </w:rPr>
              <w:t>.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 w:eastAsia="uk-UA"/>
              </w:rPr>
              <w:t xml:space="preserve">Орієнтовні теми навчальних проектів: </w:t>
            </w:r>
          </w:p>
          <w:p w:rsidR="00D31E88" w:rsidRPr="00D31E88" w:rsidRDefault="00D31E88" w:rsidP="00D31E88">
            <w:pPr>
              <w:pStyle w:val="10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  <w:bCs/>
                <w:color w:val="000000"/>
              </w:rPr>
              <w:t>– Людина другої половини ХХ і початку ХХІ ст.: творець, митець, захисник.</w:t>
            </w:r>
          </w:p>
          <w:p w:rsidR="00D31E88" w:rsidRPr="00D31E88" w:rsidRDefault="00D31E88" w:rsidP="00D31E88">
            <w:pPr>
              <w:pStyle w:val="10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  <w:i/>
              </w:rPr>
              <w:t xml:space="preserve">– </w:t>
            </w:r>
            <w:r w:rsidRPr="00D31E88">
              <w:rPr>
                <w:rFonts w:ascii="Times New Roman" w:hAnsi="Times New Roman" w:cs="Times New Roman"/>
                <w:bCs/>
                <w:color w:val="000000"/>
              </w:rPr>
              <w:t>Винаходи ХХ століття, які скоротили відстані та змінили світ.</w:t>
            </w:r>
          </w:p>
          <w:p w:rsidR="00D31E88" w:rsidRPr="00D31E88" w:rsidRDefault="00D31E88" w:rsidP="00D31E88">
            <w:pPr>
              <w:pStyle w:val="10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31E88">
              <w:rPr>
                <w:rFonts w:ascii="Times New Roman" w:hAnsi="Times New Roman" w:cs="Times New Roman"/>
                <w:i/>
              </w:rPr>
              <w:t xml:space="preserve">– </w:t>
            </w:r>
            <w:r w:rsidRPr="00D31E88">
              <w:rPr>
                <w:rFonts w:ascii="Times New Roman" w:hAnsi="Times New Roman" w:cs="Times New Roman"/>
              </w:rPr>
              <w:t>Галерея сучасного мистецтва / Олімпійські ігри в сучасному світі (</w:t>
            </w:r>
            <w:r w:rsidRPr="00D31E88">
              <w:rPr>
                <w:rFonts w:ascii="Times New Roman" w:hAnsi="Times New Roman" w:cs="Times New Roman"/>
                <w:i/>
              </w:rPr>
              <w:t>на вибір учителя/учительки або учня/учениці</w:t>
            </w:r>
            <w:r w:rsidRPr="00D31E88">
              <w:rPr>
                <w:rFonts w:ascii="Times New Roman" w:hAnsi="Times New Roman" w:cs="Times New Roman"/>
              </w:rPr>
              <w:t>).</w:t>
            </w:r>
          </w:p>
          <w:p w:rsidR="00D31E88" w:rsidRPr="00D31E88" w:rsidRDefault="00D31E88" w:rsidP="00D31E8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– </w:t>
            </w: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Визначні пам’ятки сучасної архітектури (створення інтерактивної карти).</w:t>
            </w:r>
          </w:p>
        </w:tc>
      </w:tr>
      <w:tr w:rsidR="00D31E88" w:rsidRPr="00D31E88" w:rsidTr="004E5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8" w:rsidRPr="00D31E88" w:rsidRDefault="00D31E88" w:rsidP="00D31E8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Тематичний контроль</w:t>
            </w:r>
          </w:p>
        </w:tc>
      </w:tr>
    </w:tbl>
    <w:p w:rsidR="00222DC5" w:rsidRPr="00D31E88" w:rsidRDefault="00222DC5" w:rsidP="00D31E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222DC5" w:rsidRPr="00D31E88" w:rsidSect="00C7688D">
      <w:pgSz w:w="11906" w:h="16838"/>
      <w:pgMar w:top="709" w:right="6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77"/>
    <w:rsid w:val="000158EB"/>
    <w:rsid w:val="00042719"/>
    <w:rsid w:val="0004429D"/>
    <w:rsid w:val="00045C18"/>
    <w:rsid w:val="00046B13"/>
    <w:rsid w:val="00065D33"/>
    <w:rsid w:val="0008268F"/>
    <w:rsid w:val="00090C1B"/>
    <w:rsid w:val="00132B04"/>
    <w:rsid w:val="00133714"/>
    <w:rsid w:val="002212F0"/>
    <w:rsid w:val="00222DC5"/>
    <w:rsid w:val="003B7709"/>
    <w:rsid w:val="003F6B2A"/>
    <w:rsid w:val="004842B4"/>
    <w:rsid w:val="00487807"/>
    <w:rsid w:val="004C6D4F"/>
    <w:rsid w:val="00562A53"/>
    <w:rsid w:val="00583381"/>
    <w:rsid w:val="00624061"/>
    <w:rsid w:val="0066380C"/>
    <w:rsid w:val="00683CE6"/>
    <w:rsid w:val="006C45B8"/>
    <w:rsid w:val="006C508C"/>
    <w:rsid w:val="00705F9D"/>
    <w:rsid w:val="00794760"/>
    <w:rsid w:val="007D5F7F"/>
    <w:rsid w:val="00817282"/>
    <w:rsid w:val="008221BE"/>
    <w:rsid w:val="008B26A5"/>
    <w:rsid w:val="008C343A"/>
    <w:rsid w:val="008E285E"/>
    <w:rsid w:val="009B35CC"/>
    <w:rsid w:val="009E085A"/>
    <w:rsid w:val="00A3116F"/>
    <w:rsid w:val="00A76B63"/>
    <w:rsid w:val="00AC1211"/>
    <w:rsid w:val="00AE7C39"/>
    <w:rsid w:val="00B05066"/>
    <w:rsid w:val="00B50B4A"/>
    <w:rsid w:val="00BC4A7F"/>
    <w:rsid w:val="00BD478C"/>
    <w:rsid w:val="00C7688D"/>
    <w:rsid w:val="00C84278"/>
    <w:rsid w:val="00C96B77"/>
    <w:rsid w:val="00CC7D12"/>
    <w:rsid w:val="00CD617C"/>
    <w:rsid w:val="00CF5FF3"/>
    <w:rsid w:val="00D31E88"/>
    <w:rsid w:val="00D654D1"/>
    <w:rsid w:val="00DF0E22"/>
    <w:rsid w:val="00E4320B"/>
    <w:rsid w:val="00EB3745"/>
    <w:rsid w:val="00ED5F23"/>
    <w:rsid w:val="00F63FCC"/>
    <w:rsid w:val="00F77D6F"/>
    <w:rsid w:val="00FB1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BD0E"/>
  <w15:docId w15:val="{9DD86BEA-2037-4FBE-9A99-E6AB526E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uiPriority w:val="99"/>
    <w:rsid w:val="002212F0"/>
    <w:pPr>
      <w:widowControl w:val="0"/>
      <w:spacing w:after="0" w:line="260" w:lineRule="auto"/>
      <w:ind w:firstLine="7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ListParagraph1">
    <w:name w:val="List Paragraph1"/>
    <w:basedOn w:val="a"/>
    <w:uiPriority w:val="99"/>
    <w:rsid w:val="00C84278"/>
    <w:pPr>
      <w:suppressAutoHyphens/>
      <w:spacing w:line="240" w:lineRule="auto"/>
      <w:ind w:left="720"/>
    </w:pPr>
    <w:rPr>
      <w:rFonts w:ascii="Liberation Serif" w:eastAsia="Calibri" w:hAnsi="Liberation Serif" w:cs="FreeSans"/>
      <w:kern w:val="1"/>
      <w:sz w:val="24"/>
      <w:szCs w:val="24"/>
      <w:lang w:val="uk-UA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04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C18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uiPriority w:val="99"/>
    <w:qFormat/>
    <w:rsid w:val="00D31E88"/>
    <w:pPr>
      <w:suppressAutoHyphens/>
      <w:spacing w:line="240" w:lineRule="auto"/>
      <w:ind w:left="720"/>
    </w:pPr>
    <w:rPr>
      <w:rFonts w:ascii="Liberation Serif" w:eastAsia="Calibri" w:hAnsi="Liberation Serif" w:cs="FreeSans"/>
      <w:kern w:val="1"/>
      <w:sz w:val="24"/>
      <w:szCs w:val="24"/>
      <w:lang w:val="uk-UA" w:eastAsia="zh-CN" w:bidi="hi-IN"/>
    </w:rPr>
  </w:style>
  <w:style w:type="paragraph" w:customStyle="1" w:styleId="10">
    <w:name w:val="Абзац списка1"/>
    <w:basedOn w:val="a"/>
    <w:uiPriority w:val="99"/>
    <w:qFormat/>
    <w:rsid w:val="00D31E88"/>
    <w:pPr>
      <w:suppressAutoHyphens/>
      <w:spacing w:line="240" w:lineRule="auto"/>
      <w:ind w:left="720"/>
    </w:pPr>
    <w:rPr>
      <w:rFonts w:ascii="Liberation Serif" w:eastAsia="Calibri" w:hAnsi="Liberation Serif" w:cs="FreeSans"/>
      <w:kern w:val="1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8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20228</Words>
  <Characters>11531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4</cp:revision>
  <cp:lastPrinted>2021-12-10T13:11:00Z</cp:lastPrinted>
  <dcterms:created xsi:type="dcterms:W3CDTF">2021-12-10T13:29:00Z</dcterms:created>
  <dcterms:modified xsi:type="dcterms:W3CDTF">2021-12-10T13:43:00Z</dcterms:modified>
</cp:coreProperties>
</file>