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B6AE3">
        <w:rPr>
          <w:rFonts w:ascii="Times New Roman" w:hAnsi="Times New Roman"/>
          <w:sz w:val="28"/>
          <w:lang w:val="uk-UA"/>
        </w:rPr>
        <w:t xml:space="preserve">  </w:t>
      </w:r>
      <w:r w:rsidR="006B6AE3" w:rsidRPr="00B6680C">
        <w:rPr>
          <w:rFonts w:ascii="Times New Roman" w:hAnsi="Times New Roman"/>
          <w:sz w:val="28"/>
          <w:lang w:val="uk-UA"/>
        </w:rPr>
        <w:t xml:space="preserve">– </w:t>
      </w:r>
      <w:r w:rsidR="006B6AE3">
        <w:rPr>
          <w:rFonts w:ascii="Times New Roman" w:hAnsi="Times New Roman"/>
          <w:sz w:val="28"/>
          <w:lang w:val="uk-UA"/>
        </w:rPr>
        <w:t xml:space="preserve"> </w:t>
      </w:r>
      <w:r w:rsidR="00161EF1">
        <w:rPr>
          <w:rFonts w:ascii="Times New Roman" w:hAnsi="Times New Roman"/>
          <w:sz w:val="28"/>
          <w:lang w:val="uk-UA"/>
        </w:rPr>
        <w:t>3-ТМ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– </w:t>
      </w:r>
      <w:r w:rsidR="006B6AE3">
        <w:rPr>
          <w:rFonts w:ascii="Times New Roman" w:hAnsi="Times New Roman"/>
          <w:sz w:val="28"/>
          <w:lang w:val="uk-UA"/>
        </w:rPr>
        <w:t>13.03.2020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412"/>
        <w:gridCol w:w="2177"/>
        <w:gridCol w:w="4518"/>
        <w:gridCol w:w="5666"/>
      </w:tblGrid>
      <w:tr w:rsidR="00327F63" w:rsidRPr="00440F48" w:rsidTr="00161EF1">
        <w:trPr>
          <w:trHeight w:val="551"/>
        </w:trPr>
        <w:tc>
          <w:tcPr>
            <w:tcW w:w="99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4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17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51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66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F479A0" w:rsidRPr="0031431F" w:rsidTr="00161EF1">
        <w:trPr>
          <w:trHeight w:val="700"/>
        </w:trPr>
        <w:tc>
          <w:tcPr>
            <w:tcW w:w="991" w:type="dxa"/>
          </w:tcPr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412" w:type="dxa"/>
            <w:vMerge w:val="restart"/>
            <w:vAlign w:val="center"/>
          </w:tcPr>
          <w:p w:rsidR="00F479A0" w:rsidRPr="008B177F" w:rsidRDefault="00161EF1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Географія</w:t>
            </w:r>
          </w:p>
        </w:tc>
        <w:tc>
          <w:tcPr>
            <w:tcW w:w="2177" w:type="dxa"/>
            <w:vMerge w:val="restart"/>
            <w:vAlign w:val="center"/>
          </w:tcPr>
          <w:p w:rsidR="00F479A0" w:rsidRPr="008B177F" w:rsidRDefault="00161EF1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br/>
              <w:t>Ірина Валеріївна</w:t>
            </w:r>
          </w:p>
        </w:tc>
        <w:tc>
          <w:tcPr>
            <w:tcW w:w="4518" w:type="dxa"/>
          </w:tcPr>
          <w:p w:rsidR="00F479A0" w:rsidRPr="00F479A0" w:rsidRDefault="00161EF1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Австралія. Міжнародні зв’язки України з Австралією</w:t>
            </w:r>
          </w:p>
        </w:tc>
        <w:tc>
          <w:tcPr>
            <w:tcW w:w="5666" w:type="dxa"/>
          </w:tcPr>
          <w:p w:rsidR="00F479A0" w:rsidRDefault="00161EF1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Підручник «Географія» - 10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., § 23-24</w:t>
            </w:r>
          </w:p>
          <w:p w:rsidR="00161EF1" w:rsidRPr="00F479A0" w:rsidRDefault="00161EF1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Підготуватись до уроку-дослідження </w:t>
            </w:r>
            <w:r>
              <w:rPr>
                <w:rFonts w:ascii="Times New Roman" w:hAnsi="Times New Roman"/>
                <w:sz w:val="28"/>
                <w:lang w:val="uk-UA"/>
              </w:rPr>
              <w:t>«Національні парки Австралії як об’єкти міжнародного туризму»</w:t>
            </w:r>
          </w:p>
        </w:tc>
      </w:tr>
      <w:tr w:rsidR="00F479A0" w:rsidRPr="0031431F" w:rsidTr="00161EF1">
        <w:trPr>
          <w:trHeight w:val="838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412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77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18" w:type="dxa"/>
          </w:tcPr>
          <w:p w:rsidR="00F479A0" w:rsidRPr="00F479A0" w:rsidRDefault="00161EF1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Урок-дослідження «Національні парки Австралії як об’єкти міжнародного туризму»</w:t>
            </w:r>
          </w:p>
        </w:tc>
        <w:tc>
          <w:tcPr>
            <w:tcW w:w="5666" w:type="dxa"/>
          </w:tcPr>
          <w:p w:rsidR="00F479A0" w:rsidRPr="00F479A0" w:rsidRDefault="00161EF1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Підготувати матеріали проектів для розміщення на сайті навчального закладу або у блоці викладача географії</w:t>
            </w:r>
          </w:p>
        </w:tc>
      </w:tr>
      <w:tr w:rsidR="00F479A0" w:rsidRPr="008B177F" w:rsidTr="00161EF1">
        <w:trPr>
          <w:trHeight w:val="690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412" w:type="dxa"/>
            <w:vMerge w:val="restart"/>
            <w:vAlign w:val="center"/>
          </w:tcPr>
          <w:p w:rsidR="00F479A0" w:rsidRPr="008B177F" w:rsidRDefault="00161EF1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Зарубіжна література</w:t>
            </w:r>
          </w:p>
        </w:tc>
        <w:tc>
          <w:tcPr>
            <w:tcW w:w="2177" w:type="dxa"/>
            <w:vMerge w:val="restart"/>
            <w:vAlign w:val="center"/>
          </w:tcPr>
          <w:p w:rsidR="00F479A0" w:rsidRPr="008B177F" w:rsidRDefault="00161EF1" w:rsidP="00161EF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Бєлєвцова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Наталя Анатоліївна</w:t>
            </w:r>
          </w:p>
        </w:tc>
        <w:tc>
          <w:tcPr>
            <w:tcW w:w="4518" w:type="dxa"/>
          </w:tcPr>
          <w:p w:rsidR="00F479A0" w:rsidRPr="008B177F" w:rsidRDefault="00161EF1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Ренесанс в Англії. Здобутки й представники.</w:t>
            </w:r>
          </w:p>
        </w:tc>
        <w:tc>
          <w:tcPr>
            <w:tcW w:w="5666" w:type="dxa"/>
          </w:tcPr>
          <w:p w:rsidR="00F479A0" w:rsidRPr="008B177F" w:rsidRDefault="00161EF1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Підготувати повідомлення про Ренесанс в Англії: здобутки та представники</w:t>
            </w:r>
          </w:p>
        </w:tc>
      </w:tr>
      <w:tr w:rsidR="00F479A0" w:rsidRPr="008B177F" w:rsidTr="00161EF1">
        <w:trPr>
          <w:trHeight w:val="792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412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77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18" w:type="dxa"/>
          </w:tcPr>
          <w:p w:rsidR="00F479A0" w:rsidRPr="008B177F" w:rsidRDefault="00161EF1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В. Шекспір (1564-1616) «Гамлет». Здобутки драматургії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В.Шекспіра</w:t>
            </w:r>
            <w:proofErr w:type="spellEnd"/>
          </w:p>
        </w:tc>
        <w:tc>
          <w:tcPr>
            <w:tcW w:w="5666" w:type="dxa"/>
          </w:tcPr>
          <w:p w:rsidR="00F479A0" w:rsidRPr="00161EF1" w:rsidRDefault="00161EF1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61EF1">
              <w:rPr>
                <w:rFonts w:ascii="Times New Roman" w:hAnsi="Times New Roman"/>
                <w:sz w:val="28"/>
                <w:lang w:val="uk-UA"/>
              </w:rPr>
              <w:t xml:space="preserve">Скласти </w:t>
            </w:r>
            <w:proofErr w:type="spellStart"/>
            <w:r w:rsidRPr="00161EF1">
              <w:rPr>
                <w:rFonts w:ascii="Times New Roman" w:hAnsi="Times New Roman"/>
                <w:sz w:val="28"/>
                <w:lang w:val="uk-UA"/>
              </w:rPr>
              <w:t>сенкан</w:t>
            </w:r>
            <w:proofErr w:type="spellEnd"/>
            <w:r w:rsidRPr="00161EF1">
              <w:rPr>
                <w:rFonts w:ascii="Times New Roman" w:hAnsi="Times New Roman"/>
                <w:sz w:val="28"/>
                <w:lang w:val="uk-UA"/>
              </w:rPr>
              <w:t>-характеристику образів головних героїв трагедії «Гамлет»</w:t>
            </w:r>
          </w:p>
        </w:tc>
      </w:tr>
      <w:tr w:rsidR="005C3208" w:rsidRPr="008B177F" w:rsidTr="005C3208">
        <w:trPr>
          <w:trHeight w:val="1037"/>
        </w:trPr>
        <w:tc>
          <w:tcPr>
            <w:tcW w:w="991" w:type="dxa"/>
          </w:tcPr>
          <w:p w:rsidR="005C3208" w:rsidRDefault="005C3208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5C3208" w:rsidRPr="0031431F" w:rsidRDefault="005C3208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412" w:type="dxa"/>
            <w:vMerge w:val="restart"/>
            <w:vAlign w:val="center"/>
          </w:tcPr>
          <w:p w:rsidR="005C3208" w:rsidRPr="008B177F" w:rsidRDefault="005C3208" w:rsidP="008B177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Фізика і астрономія</w:t>
            </w:r>
          </w:p>
        </w:tc>
        <w:tc>
          <w:tcPr>
            <w:tcW w:w="2177" w:type="dxa"/>
            <w:vMerge w:val="restart"/>
            <w:vAlign w:val="center"/>
          </w:tcPr>
          <w:p w:rsidR="005C3208" w:rsidRPr="008B177F" w:rsidRDefault="005C3208" w:rsidP="003A60B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br/>
              <w:t>Ірина Валеріївна</w:t>
            </w:r>
          </w:p>
        </w:tc>
        <w:tc>
          <w:tcPr>
            <w:tcW w:w="4518" w:type="dxa"/>
          </w:tcPr>
          <w:p w:rsidR="005C3208" w:rsidRDefault="005C3208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Урок захист навчальних проектів</w:t>
            </w:r>
          </w:p>
          <w:p w:rsidR="005C3208" w:rsidRDefault="005C3208" w:rsidP="005C32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Сили 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механіці</w:t>
            </w:r>
            <w:proofErr w:type="spellEnd"/>
          </w:p>
          <w:p w:rsidR="005C3208" w:rsidRPr="008B177F" w:rsidRDefault="005C3208" w:rsidP="005C32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Закони Ньютона</w:t>
            </w:r>
          </w:p>
        </w:tc>
        <w:tc>
          <w:tcPr>
            <w:tcW w:w="5666" w:type="dxa"/>
          </w:tcPr>
          <w:p w:rsidR="005C3208" w:rsidRPr="0031431F" w:rsidRDefault="005C3208" w:rsidP="008B177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Підготувати матеріали проектів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для розміщення на сайті навчального закладу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або у блоці викладача фізики</w:t>
            </w:r>
          </w:p>
        </w:tc>
      </w:tr>
      <w:tr w:rsidR="005C3208" w:rsidRPr="0031431F" w:rsidTr="00161EF1">
        <w:trPr>
          <w:trHeight w:val="830"/>
        </w:trPr>
        <w:tc>
          <w:tcPr>
            <w:tcW w:w="991" w:type="dxa"/>
          </w:tcPr>
          <w:p w:rsidR="005C3208" w:rsidRPr="0031431F" w:rsidRDefault="005C3208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5C3208" w:rsidRPr="0031431F" w:rsidRDefault="005C3208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412" w:type="dxa"/>
            <w:vMerge/>
          </w:tcPr>
          <w:p w:rsidR="005C3208" w:rsidRPr="0031431F" w:rsidRDefault="005C3208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77" w:type="dxa"/>
            <w:vMerge/>
          </w:tcPr>
          <w:p w:rsidR="005C3208" w:rsidRPr="0031431F" w:rsidRDefault="005C3208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18" w:type="dxa"/>
          </w:tcPr>
          <w:p w:rsidR="005C3208" w:rsidRPr="008B177F" w:rsidRDefault="005C3208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Імпульс, закон збереження імпульсу</w:t>
            </w:r>
          </w:p>
        </w:tc>
        <w:tc>
          <w:tcPr>
            <w:tcW w:w="5666" w:type="dxa"/>
          </w:tcPr>
          <w:p w:rsidR="005C3208" w:rsidRDefault="005C3208" w:rsidP="005C32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Підручник «Фізика» - 10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., </w:t>
            </w:r>
          </w:p>
          <w:p w:rsidR="005C3208" w:rsidRPr="005C3208" w:rsidRDefault="005C3208" w:rsidP="005C32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§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17. </w:t>
            </w:r>
            <w:r w:rsidRPr="005C3208">
              <w:rPr>
                <w:rFonts w:ascii="Times New Roman" w:hAnsi="Times New Roman"/>
                <w:sz w:val="28"/>
                <w:lang w:val="uk-UA"/>
              </w:rPr>
              <w:t xml:space="preserve">Розглянути приклади розв’язання задач на </w:t>
            </w:r>
            <w:proofErr w:type="spellStart"/>
            <w:r w:rsidRPr="005C3208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5C3208">
              <w:rPr>
                <w:rFonts w:ascii="Times New Roman" w:hAnsi="Times New Roman"/>
                <w:sz w:val="28"/>
                <w:lang w:val="uk-UA"/>
              </w:rPr>
              <w:t xml:space="preserve">. 114,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відповісти на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пит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115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AB"/>
    <w:multiLevelType w:val="hybridMultilevel"/>
    <w:tmpl w:val="8222B42A"/>
    <w:lvl w:ilvl="0" w:tplc="29C6F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61EF1"/>
    <w:rsid w:val="001839B3"/>
    <w:rsid w:val="001E3C3C"/>
    <w:rsid w:val="00233A3B"/>
    <w:rsid w:val="0031431F"/>
    <w:rsid w:val="00327F63"/>
    <w:rsid w:val="00440F48"/>
    <w:rsid w:val="005C3208"/>
    <w:rsid w:val="006B6AE3"/>
    <w:rsid w:val="008B177F"/>
    <w:rsid w:val="00B6680C"/>
    <w:rsid w:val="00C95D5D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7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5</cp:revision>
  <cp:lastPrinted>2020-03-12T10:10:00Z</cp:lastPrinted>
  <dcterms:created xsi:type="dcterms:W3CDTF">2020-03-12T10:12:00Z</dcterms:created>
  <dcterms:modified xsi:type="dcterms:W3CDTF">2020-03-13T13:57:00Z</dcterms:modified>
</cp:coreProperties>
</file>