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E3" w:rsidRDefault="00327F63" w:rsidP="007E74C4">
      <w:pPr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6B6AE3">
        <w:rPr>
          <w:rFonts w:ascii="Times New Roman" w:hAnsi="Times New Roman"/>
          <w:sz w:val="28"/>
          <w:lang w:val="uk-UA"/>
        </w:rPr>
        <w:t xml:space="preserve">  </w:t>
      </w:r>
      <w:r w:rsidR="006B6AE3" w:rsidRPr="00B6680C">
        <w:rPr>
          <w:rFonts w:ascii="Times New Roman" w:hAnsi="Times New Roman"/>
          <w:sz w:val="28"/>
          <w:lang w:val="uk-UA"/>
        </w:rPr>
        <w:t xml:space="preserve">– </w:t>
      </w:r>
      <w:r w:rsidR="006B6AE3">
        <w:rPr>
          <w:rFonts w:ascii="Times New Roman" w:hAnsi="Times New Roman"/>
          <w:sz w:val="28"/>
          <w:lang w:val="uk-UA"/>
        </w:rPr>
        <w:t xml:space="preserve"> </w:t>
      </w:r>
      <w:r w:rsidR="00161EF1">
        <w:rPr>
          <w:rFonts w:ascii="Times New Roman" w:hAnsi="Times New Roman"/>
          <w:sz w:val="28"/>
          <w:lang w:val="uk-UA"/>
        </w:rPr>
        <w:t>3-ТМ</w:t>
      </w:r>
    </w:p>
    <w:p w:rsidR="00327F63" w:rsidRPr="00B6680C" w:rsidRDefault="00327F63" w:rsidP="007E74C4">
      <w:pPr>
        <w:ind w:left="142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– </w:t>
      </w:r>
      <w:r w:rsidR="006B6AE3">
        <w:rPr>
          <w:rFonts w:ascii="Times New Roman" w:hAnsi="Times New Roman"/>
          <w:sz w:val="28"/>
          <w:lang w:val="uk-UA"/>
        </w:rPr>
        <w:t>1</w:t>
      </w:r>
      <w:r w:rsidR="00560D47">
        <w:rPr>
          <w:rFonts w:ascii="Times New Roman" w:hAnsi="Times New Roman"/>
          <w:sz w:val="28"/>
          <w:lang w:val="uk-UA"/>
        </w:rPr>
        <w:t>7</w:t>
      </w:r>
      <w:r w:rsidR="006B6AE3">
        <w:rPr>
          <w:rFonts w:ascii="Times New Roman" w:hAnsi="Times New Roman"/>
          <w:sz w:val="28"/>
          <w:lang w:val="uk-UA"/>
        </w:rPr>
        <w:t>.03.2020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"/>
        <w:gridCol w:w="1854"/>
        <w:gridCol w:w="1993"/>
        <w:gridCol w:w="3969"/>
        <w:gridCol w:w="6804"/>
      </w:tblGrid>
      <w:tr w:rsidR="00327F63" w:rsidRPr="00440F48" w:rsidTr="00BC3765">
        <w:trPr>
          <w:trHeight w:val="551"/>
        </w:trPr>
        <w:tc>
          <w:tcPr>
            <w:tcW w:w="97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185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199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396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680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FD0BBD" w:rsidRPr="0031431F" w:rsidTr="00383C1A">
        <w:trPr>
          <w:trHeight w:val="700"/>
        </w:trPr>
        <w:tc>
          <w:tcPr>
            <w:tcW w:w="973" w:type="dxa"/>
          </w:tcPr>
          <w:p w:rsidR="00FD0BBD" w:rsidRPr="0031431F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D0BBD" w:rsidRPr="0031431F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854" w:type="dxa"/>
            <w:vMerge w:val="restart"/>
            <w:vAlign w:val="center"/>
          </w:tcPr>
          <w:p w:rsidR="00FD0BBD" w:rsidRPr="008B177F" w:rsidRDefault="00FD0BBD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Захист Вітчизни</w:t>
            </w:r>
          </w:p>
        </w:tc>
        <w:tc>
          <w:tcPr>
            <w:tcW w:w="1993" w:type="dxa"/>
            <w:vMerge w:val="restart"/>
            <w:vAlign w:val="center"/>
          </w:tcPr>
          <w:p w:rsidR="00FD0BBD" w:rsidRPr="008B177F" w:rsidRDefault="00FD0BBD" w:rsidP="008B177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Бордіян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Ігор Мирославович</w:t>
            </w:r>
          </w:p>
        </w:tc>
        <w:tc>
          <w:tcPr>
            <w:tcW w:w="3969" w:type="dxa"/>
          </w:tcPr>
          <w:p w:rsidR="00FD0BBD" w:rsidRPr="0063533F" w:rsidRDefault="00FD0BBD" w:rsidP="00CE2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автомата до стрільби. Можливі затримки і несправності під час стрільби і способи їх усунення</w:t>
            </w:r>
          </w:p>
        </w:tc>
        <w:tc>
          <w:tcPr>
            <w:tcW w:w="6804" w:type="dxa"/>
          </w:tcPr>
          <w:p w:rsidR="00FD0BBD" w:rsidRPr="0063533F" w:rsidRDefault="00FD0BBD" w:rsidP="00CE2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І.М Гарасимів, К.О. Пашко, М.М. Фука, Ю.П.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Щирба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“ЗАХИСТ ВІТЧИЗНИ” Рівень стандарту 10</w:t>
            </w:r>
          </w:p>
          <w:p w:rsidR="00FD0BBD" w:rsidRPr="0063533F" w:rsidRDefault="00FD0BBD" w:rsidP="00CE2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</w:rPr>
              <w:t>§</w:t>
            </w: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18,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75-81 </w:t>
            </w:r>
          </w:p>
        </w:tc>
      </w:tr>
      <w:tr w:rsidR="00FD0BBD" w:rsidRPr="0031431F" w:rsidTr="00383C1A">
        <w:trPr>
          <w:trHeight w:val="838"/>
        </w:trPr>
        <w:tc>
          <w:tcPr>
            <w:tcW w:w="973" w:type="dxa"/>
          </w:tcPr>
          <w:p w:rsidR="00FD0BBD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D0BBD" w:rsidRPr="0031431F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854" w:type="dxa"/>
            <w:vMerge/>
          </w:tcPr>
          <w:p w:rsidR="00FD0BBD" w:rsidRPr="0031431F" w:rsidRDefault="00FD0BBD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93" w:type="dxa"/>
            <w:vMerge/>
          </w:tcPr>
          <w:p w:rsidR="00FD0BBD" w:rsidRPr="0031431F" w:rsidRDefault="00FD0BBD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969" w:type="dxa"/>
          </w:tcPr>
          <w:p w:rsidR="00FD0BBD" w:rsidRPr="0063533F" w:rsidRDefault="00FD0BBD" w:rsidP="00CE2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Порядок неповного розбирання і складання та обслуговування автомату. Заходи і безпеки при провадженні зі зброєю</w:t>
            </w:r>
          </w:p>
        </w:tc>
        <w:tc>
          <w:tcPr>
            <w:tcW w:w="6804" w:type="dxa"/>
          </w:tcPr>
          <w:p w:rsidR="00FD0BBD" w:rsidRPr="0063533F" w:rsidRDefault="00FD0BBD" w:rsidP="00CE2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Підручник І.М Гарасимів, К.О. Пашко, М.М. Фука, Ю.П.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Щирба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D0BBD" w:rsidRPr="0063533F" w:rsidRDefault="00FD0BBD" w:rsidP="00CE2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“ЗАХИСТ ВІТЧИЗНИ”, </w:t>
            </w:r>
            <w:r w:rsidRPr="0063533F">
              <w:rPr>
                <w:rFonts w:ascii="Times New Roman" w:hAnsi="Times New Roman"/>
                <w:sz w:val="26"/>
                <w:szCs w:val="26"/>
              </w:rPr>
              <w:t>§</w:t>
            </w:r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19, </w:t>
            </w:r>
            <w:proofErr w:type="spellStart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6353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82-85 </w:t>
            </w:r>
          </w:p>
          <w:p w:rsidR="00FD0BBD" w:rsidRPr="0063533F" w:rsidRDefault="00FD0BBD" w:rsidP="00CE27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D0BBD" w:rsidRPr="008B177F" w:rsidTr="00BC3765">
        <w:trPr>
          <w:trHeight w:val="690"/>
        </w:trPr>
        <w:tc>
          <w:tcPr>
            <w:tcW w:w="973" w:type="dxa"/>
          </w:tcPr>
          <w:p w:rsidR="00FD0BBD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D0BBD" w:rsidRPr="0031431F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854" w:type="dxa"/>
            <w:vMerge w:val="restart"/>
            <w:vAlign w:val="center"/>
          </w:tcPr>
          <w:p w:rsidR="00FD0BBD" w:rsidRPr="00BC3765" w:rsidRDefault="00FD0BBD" w:rsidP="00BC3765">
            <w:pPr>
              <w:rPr>
                <w:rFonts w:ascii="Times New Roman" w:hAnsi="Times New Roman"/>
                <w:sz w:val="28"/>
                <w:lang w:val="uk-UA"/>
              </w:rPr>
            </w:pPr>
            <w:r w:rsidRPr="00BC3765">
              <w:rPr>
                <w:rFonts w:ascii="Times New Roman" w:hAnsi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1993" w:type="dxa"/>
            <w:vMerge w:val="restart"/>
            <w:vAlign w:val="center"/>
          </w:tcPr>
          <w:p w:rsidR="00FD0BBD" w:rsidRPr="00BC3765" w:rsidRDefault="00FD0BBD" w:rsidP="00BC3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3765">
              <w:rPr>
                <w:rFonts w:ascii="Times New Roman" w:hAnsi="Times New Roman"/>
                <w:sz w:val="26"/>
                <w:szCs w:val="26"/>
                <w:lang w:val="uk-UA"/>
              </w:rPr>
              <w:t>Сидорчук Ольга Олександрівна</w:t>
            </w:r>
          </w:p>
        </w:tc>
        <w:tc>
          <w:tcPr>
            <w:tcW w:w="3969" w:type="dxa"/>
          </w:tcPr>
          <w:p w:rsidR="00FD0BBD" w:rsidRPr="00FD0BBD" w:rsidRDefault="00FD0BBD" w:rsidP="00592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BBD">
              <w:rPr>
                <w:rFonts w:ascii="Times New Roman" w:hAnsi="Times New Roman"/>
                <w:sz w:val="26"/>
                <w:szCs w:val="26"/>
              </w:rPr>
              <w:t>Національна кухня. Британська кухня. Страви.</w:t>
            </w:r>
          </w:p>
        </w:tc>
        <w:tc>
          <w:tcPr>
            <w:tcW w:w="6804" w:type="dxa"/>
          </w:tcPr>
          <w:p w:rsidR="00FD0BBD" w:rsidRPr="00FD0BBD" w:rsidRDefault="00FD0BBD" w:rsidP="00592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BBD">
              <w:rPr>
                <w:rFonts w:ascii="Times New Roman" w:hAnsi="Times New Roman"/>
                <w:sz w:val="26"/>
                <w:szCs w:val="26"/>
              </w:rPr>
              <w:t>Ex. 6, p. 91 (дати відповіді на питання.)</w:t>
            </w:r>
          </w:p>
          <w:p w:rsidR="00FD0BBD" w:rsidRPr="00FD0BBD" w:rsidRDefault="00FD0BBD" w:rsidP="00592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BBD">
              <w:rPr>
                <w:rFonts w:ascii="Times New Roman" w:hAnsi="Times New Roman"/>
                <w:sz w:val="26"/>
                <w:szCs w:val="26"/>
              </w:rPr>
              <w:t>p. 90 (вивчити нові слова.)</w:t>
            </w:r>
          </w:p>
        </w:tc>
      </w:tr>
      <w:tr w:rsidR="00FD0BBD" w:rsidRPr="008B177F" w:rsidTr="00BC3765">
        <w:trPr>
          <w:trHeight w:val="792"/>
        </w:trPr>
        <w:tc>
          <w:tcPr>
            <w:tcW w:w="973" w:type="dxa"/>
          </w:tcPr>
          <w:p w:rsidR="00FD0BBD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D0BBD" w:rsidRPr="0031431F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54" w:type="dxa"/>
            <w:vMerge/>
          </w:tcPr>
          <w:p w:rsidR="00FD0BBD" w:rsidRPr="0031431F" w:rsidRDefault="00FD0BBD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93" w:type="dxa"/>
            <w:vMerge/>
          </w:tcPr>
          <w:p w:rsidR="00FD0BBD" w:rsidRPr="00BC3765" w:rsidRDefault="00FD0BBD" w:rsidP="0031431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FD0BBD" w:rsidRPr="00FD0BBD" w:rsidRDefault="00FD0BBD" w:rsidP="00592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BBD">
              <w:rPr>
                <w:rFonts w:ascii="Times New Roman" w:hAnsi="Times New Roman"/>
                <w:sz w:val="26"/>
                <w:szCs w:val="26"/>
              </w:rPr>
              <w:t xml:space="preserve">Звичаї харчування Великої Британії. Умовні речення І типу. </w:t>
            </w:r>
          </w:p>
        </w:tc>
        <w:tc>
          <w:tcPr>
            <w:tcW w:w="6804" w:type="dxa"/>
          </w:tcPr>
          <w:p w:rsidR="00FD0BBD" w:rsidRPr="00FD0BBD" w:rsidRDefault="00FD0BBD" w:rsidP="00592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BBD">
              <w:rPr>
                <w:rFonts w:ascii="Times New Roman" w:hAnsi="Times New Roman"/>
                <w:sz w:val="26"/>
                <w:szCs w:val="26"/>
              </w:rPr>
              <w:t>p. 94 Вивчити граматичне правило.</w:t>
            </w:r>
          </w:p>
          <w:p w:rsidR="00FD0BBD" w:rsidRPr="00FD0BBD" w:rsidRDefault="00FD0BBD" w:rsidP="00592E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BBD">
              <w:rPr>
                <w:rFonts w:ascii="Times New Roman" w:hAnsi="Times New Roman"/>
                <w:sz w:val="26"/>
                <w:szCs w:val="26"/>
              </w:rPr>
              <w:t>Ex. 3, p. 95 Скласти речення.</w:t>
            </w:r>
          </w:p>
        </w:tc>
      </w:tr>
      <w:tr w:rsidR="00FD0BBD" w:rsidRPr="00FD0BBD" w:rsidTr="00BC3765">
        <w:trPr>
          <w:trHeight w:val="1750"/>
        </w:trPr>
        <w:tc>
          <w:tcPr>
            <w:tcW w:w="973" w:type="dxa"/>
          </w:tcPr>
          <w:p w:rsidR="00FD0BBD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D0BBD" w:rsidRPr="0031431F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854" w:type="dxa"/>
            <w:vMerge w:val="restart"/>
            <w:vAlign w:val="center"/>
          </w:tcPr>
          <w:p w:rsidR="00FD0BBD" w:rsidRPr="008B177F" w:rsidRDefault="00FD0BBD" w:rsidP="008B177F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Хімія</w:t>
            </w:r>
          </w:p>
        </w:tc>
        <w:tc>
          <w:tcPr>
            <w:tcW w:w="1993" w:type="dxa"/>
            <w:vMerge w:val="restart"/>
            <w:vAlign w:val="center"/>
          </w:tcPr>
          <w:p w:rsidR="00FD0BBD" w:rsidRPr="00BC3765" w:rsidRDefault="00FD0BBD" w:rsidP="003A60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376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Ткачук </w:t>
            </w:r>
          </w:p>
          <w:p w:rsidR="00FD0BBD" w:rsidRPr="00BC3765" w:rsidRDefault="00FD0BBD" w:rsidP="003A60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3765">
              <w:rPr>
                <w:rFonts w:ascii="Times New Roman" w:hAnsi="Times New Roman"/>
                <w:sz w:val="26"/>
                <w:szCs w:val="26"/>
                <w:lang w:val="uk-UA"/>
              </w:rPr>
              <w:t>Марина Володимирівна</w:t>
            </w:r>
          </w:p>
        </w:tc>
        <w:tc>
          <w:tcPr>
            <w:tcW w:w="3969" w:type="dxa"/>
          </w:tcPr>
          <w:p w:rsidR="00FD0BBD" w:rsidRPr="00643414" w:rsidRDefault="00FD0BBD" w:rsidP="00643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Вуглеводи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Класифікація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вуглеводів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їх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утворення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 й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поширення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природі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. Глюкоза: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молекулярна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 формула та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її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</w:rPr>
              <w:t>відкрита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</w:rPr>
              <w:t xml:space="preserve"> форма. </w:t>
            </w:r>
            <w:proofErr w:type="spellStart"/>
            <w:r w:rsidRPr="00FD0BBD">
              <w:rPr>
                <w:rFonts w:ascii="Times New Roman" w:hAnsi="Times New Roman"/>
                <w:b/>
                <w:bCs/>
                <w:sz w:val="26"/>
                <w:szCs w:val="26"/>
              </w:rPr>
              <w:t>Лабораторна</w:t>
            </w:r>
            <w:proofErr w:type="spellEnd"/>
            <w:r w:rsidRPr="00FD0BB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робота  №2 </w:t>
            </w:r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>“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>Окиснення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 xml:space="preserve">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>глюкози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 xml:space="preserve"> </w:t>
            </w:r>
            <w:proofErr w:type="spellStart"/>
            <w:proofErr w:type="gramStart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>св</w:t>
            </w:r>
            <w:proofErr w:type="gramEnd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>іжоодержаним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 xml:space="preserve">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>купрум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 xml:space="preserve"> (</w:t>
            </w:r>
            <w:r w:rsidRPr="00FD0BBD">
              <w:rPr>
                <w:rFonts w:ascii="Times New Roman" w:hAnsi="Times New Roman"/>
                <w:sz w:val="26"/>
                <w:szCs w:val="26"/>
                <w:lang w:val="en-US" w:bidi="ar-JO"/>
              </w:rPr>
              <w:t>II</w:t>
            </w:r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 xml:space="preserve">) </w:t>
            </w:r>
            <w:proofErr w:type="spellStart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>гідроксидом</w:t>
            </w:r>
            <w:proofErr w:type="spellEnd"/>
            <w:r w:rsidRPr="00FD0BBD">
              <w:rPr>
                <w:rFonts w:ascii="Times New Roman" w:hAnsi="Times New Roman"/>
                <w:sz w:val="26"/>
                <w:szCs w:val="26"/>
                <w:lang w:bidi="ar-JO"/>
              </w:rPr>
              <w:t>.</w:t>
            </w:r>
          </w:p>
        </w:tc>
        <w:tc>
          <w:tcPr>
            <w:tcW w:w="6804" w:type="dxa"/>
          </w:tcPr>
          <w:p w:rsidR="00FD0BBD" w:rsidRPr="00643414" w:rsidRDefault="00FD0BBD" w:rsidP="006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4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“Хімія”  10 клас </w:t>
            </w:r>
            <w:proofErr w:type="spellStart"/>
            <w:r w:rsidRPr="00643414">
              <w:rPr>
                <w:rFonts w:ascii="Times New Roman" w:hAnsi="Times New Roman"/>
                <w:sz w:val="24"/>
                <w:szCs w:val="24"/>
                <w:lang w:val="uk-UA"/>
              </w:rPr>
              <w:t>П.П.Попель.Л.С.Крикля</w:t>
            </w:r>
            <w:proofErr w:type="spellEnd"/>
          </w:p>
          <w:p w:rsidR="00FD0BBD" w:rsidRPr="00643414" w:rsidRDefault="00FD0BBD" w:rsidP="006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4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Моя пошта </w:t>
            </w:r>
            <w:r w:rsidRPr="00643414">
              <w:rPr>
                <w:rFonts w:ascii="Times New Roman" w:hAnsi="Times New Roman"/>
                <w:sz w:val="24"/>
                <w:szCs w:val="24"/>
              </w:rPr>
              <w:t>(</w:t>
            </w:r>
            <w:r w:rsidRPr="006434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бажаючі отримають презентацію) </w:t>
            </w:r>
            <w:hyperlink r:id="rId6" w:history="1">
              <w:r w:rsidRPr="006434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jasenjasen</w:t>
              </w:r>
              <w:r w:rsidRPr="0064341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434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meta</w:t>
              </w:r>
              <w:r w:rsidRPr="0064341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4341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FD0BBD" w:rsidRPr="00643414" w:rsidRDefault="00FD0BBD" w:rsidP="006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4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§23 опрацювати питання після параграфу. Зробити лабораторну роботу та висновки, дивлячись ролик з </w:t>
            </w:r>
            <w:proofErr w:type="spellStart"/>
            <w:r w:rsidRPr="00643414">
              <w:rPr>
                <w:rFonts w:ascii="Times New Roman" w:hAnsi="Times New Roman"/>
                <w:sz w:val="24"/>
                <w:szCs w:val="24"/>
                <w:lang w:val="uk-UA"/>
              </w:rPr>
              <w:t>ютуба</w:t>
            </w:r>
            <w:proofErr w:type="spellEnd"/>
            <w:r w:rsidRPr="0064341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0BBD" w:rsidRPr="00643414" w:rsidRDefault="00FD0BBD" w:rsidP="0064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643414">
                <w:rPr>
                  <w:rStyle w:val="a4"/>
                  <w:sz w:val="24"/>
                  <w:szCs w:val="24"/>
                </w:rPr>
                <w:t>http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643414">
                <w:rPr>
                  <w:rStyle w:val="a4"/>
                  <w:sz w:val="24"/>
                  <w:szCs w:val="24"/>
                </w:rPr>
                <w:t>interactive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643414">
                <w:rPr>
                  <w:rStyle w:val="a4"/>
                  <w:sz w:val="24"/>
                  <w:szCs w:val="24"/>
                </w:rPr>
                <w:t>ranok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643414">
                <w:rPr>
                  <w:rStyle w:val="a4"/>
                  <w:sz w:val="24"/>
                  <w:szCs w:val="24"/>
                </w:rPr>
                <w:t>com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643414">
                <w:rPr>
                  <w:rStyle w:val="a4"/>
                  <w:sz w:val="24"/>
                  <w:szCs w:val="24"/>
                </w:rPr>
                <w:t>ua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643414">
                <w:rPr>
                  <w:rStyle w:val="a4"/>
                  <w:sz w:val="24"/>
                  <w:szCs w:val="24"/>
                </w:rPr>
                <w:t>theme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643414">
                <w:rPr>
                  <w:rStyle w:val="a4"/>
                  <w:sz w:val="24"/>
                  <w:szCs w:val="24"/>
                </w:rPr>
                <w:t>contentview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643414">
                <w:rPr>
                  <w:rStyle w:val="a4"/>
                  <w:sz w:val="24"/>
                  <w:szCs w:val="24"/>
                </w:rPr>
                <w:t>serednya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ta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starsha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shkola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643414">
                <w:rPr>
                  <w:rStyle w:val="a4"/>
                  <w:sz w:val="24"/>
                  <w:szCs w:val="24"/>
                </w:rPr>
                <w:t>hmya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-10-</w:t>
              </w:r>
              <w:r w:rsidRPr="00643414">
                <w:rPr>
                  <w:rStyle w:val="a4"/>
                  <w:sz w:val="24"/>
                  <w:szCs w:val="24"/>
                </w:rPr>
                <w:t>klas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643414">
                <w:rPr>
                  <w:rStyle w:val="a4"/>
                  <w:sz w:val="24"/>
                  <w:szCs w:val="24"/>
                </w:rPr>
                <w:t>laboratorniyi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dosld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-2-</w:t>
              </w:r>
              <w:r w:rsidRPr="00643414">
                <w:rPr>
                  <w:rStyle w:val="a4"/>
                  <w:sz w:val="24"/>
                  <w:szCs w:val="24"/>
                </w:rPr>
                <w:t>okisnennya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glyukozi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svzhooderzhanim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kyprym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gdroksidom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643414">
                <w:rPr>
                  <w:rStyle w:val="a4"/>
                  <w:sz w:val="24"/>
                  <w:szCs w:val="24"/>
                </w:rPr>
                <w:t>laboratorniyi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dosld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-2-</w:t>
              </w:r>
              <w:r w:rsidRPr="00643414">
                <w:rPr>
                  <w:rStyle w:val="a4"/>
                  <w:sz w:val="24"/>
                  <w:szCs w:val="24"/>
                </w:rPr>
                <w:t>okisnennya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glyukozi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svzhooderzhanim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643414">
                <w:rPr>
                  <w:rStyle w:val="a4"/>
                  <w:sz w:val="24"/>
                  <w:szCs w:val="24"/>
                </w:rPr>
                <w:t>kyprym</w:t>
              </w:r>
              <w:r w:rsidRPr="0064341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643414">
                <w:rPr>
                  <w:rStyle w:val="a4"/>
                  <w:sz w:val="24"/>
                  <w:szCs w:val="24"/>
                </w:rPr>
                <w:t>gdroksidom</w:t>
              </w:r>
              <w:proofErr w:type="spellEnd"/>
            </w:hyperlink>
          </w:p>
        </w:tc>
      </w:tr>
      <w:tr w:rsidR="00FD0BBD" w:rsidRPr="00643414" w:rsidTr="00BC3765">
        <w:trPr>
          <w:trHeight w:val="830"/>
        </w:trPr>
        <w:tc>
          <w:tcPr>
            <w:tcW w:w="973" w:type="dxa"/>
          </w:tcPr>
          <w:p w:rsidR="00FD0BBD" w:rsidRPr="0031431F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D0BBD" w:rsidRPr="0031431F" w:rsidRDefault="00FD0BBD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854" w:type="dxa"/>
            <w:vMerge/>
          </w:tcPr>
          <w:p w:rsidR="00FD0BBD" w:rsidRPr="00596C7A" w:rsidRDefault="00FD0BBD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993" w:type="dxa"/>
            <w:vMerge/>
          </w:tcPr>
          <w:p w:rsidR="00FD0BBD" w:rsidRPr="00596C7A" w:rsidRDefault="00FD0BBD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FD0BBD" w:rsidRPr="00643414" w:rsidRDefault="00FD0BBD" w:rsidP="006434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0BBD">
              <w:rPr>
                <w:rFonts w:ascii="Times New Roman" w:hAnsi="Times New Roman"/>
                <w:sz w:val="26"/>
                <w:szCs w:val="26"/>
                <w:lang w:val="uk-UA"/>
              </w:rPr>
              <w:t>Хімічні властивості глюкози. Сахароза, крохмаль і целюлоза: молекулярні формули, гідроліз</w:t>
            </w:r>
          </w:p>
        </w:tc>
        <w:tc>
          <w:tcPr>
            <w:tcW w:w="6804" w:type="dxa"/>
          </w:tcPr>
          <w:p w:rsidR="00FD0BBD" w:rsidRPr="00643414" w:rsidRDefault="00FD0BBD" w:rsidP="000B20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414">
              <w:rPr>
                <w:rFonts w:ascii="Times New Roman" w:hAnsi="Times New Roman"/>
                <w:sz w:val="24"/>
                <w:szCs w:val="24"/>
                <w:lang w:val="uk-UA"/>
              </w:rPr>
              <w:t>§23,24,25  опрацювати параграфи та зробити завдання після парагр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43414">
              <w:rPr>
                <w:rFonts w:ascii="Times New Roman" w:hAnsi="Times New Roman"/>
                <w:sz w:val="24"/>
                <w:szCs w:val="24"/>
                <w:lang w:val="uk-UA"/>
              </w:rPr>
              <w:t>фів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AB"/>
    <w:multiLevelType w:val="hybridMultilevel"/>
    <w:tmpl w:val="8222B42A"/>
    <w:lvl w:ilvl="0" w:tplc="29C6F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42DCC"/>
    <w:rsid w:val="00161EF1"/>
    <w:rsid w:val="001839B3"/>
    <w:rsid w:val="001955C6"/>
    <w:rsid w:val="001E3C3C"/>
    <w:rsid w:val="00233A3B"/>
    <w:rsid w:val="0031431F"/>
    <w:rsid w:val="00327F63"/>
    <w:rsid w:val="00440F48"/>
    <w:rsid w:val="00560D47"/>
    <w:rsid w:val="00596C7A"/>
    <w:rsid w:val="005C3208"/>
    <w:rsid w:val="00643414"/>
    <w:rsid w:val="006B6AE3"/>
    <w:rsid w:val="007E74C4"/>
    <w:rsid w:val="008B177F"/>
    <w:rsid w:val="009B18B6"/>
    <w:rsid w:val="00B6680C"/>
    <w:rsid w:val="00BC3765"/>
    <w:rsid w:val="00C10C6C"/>
    <w:rsid w:val="00C95D5D"/>
    <w:rsid w:val="00F479A0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79A0"/>
    <w:rPr>
      <w:color w:val="0000FF"/>
      <w:u w:val="single"/>
    </w:rPr>
  </w:style>
  <w:style w:type="character" w:customStyle="1" w:styleId="tlid-translationtranslation">
    <w:name w:val="tlid-translation translation"/>
    <w:rsid w:val="009B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ranok.com.ua/theme/contentview/serednya-ta-starsha-shkola/hmya-10-klas/laboratorniyi-dosld-2-okisnennya-glyukozi-svzhooderzhanim-kyprym-gdroksidom/laboratorniyi-dosld-2-okisnennya-glyukozi-svzhooderzhanim-kyprym-gdroksi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enjasen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15</cp:revision>
  <cp:lastPrinted>2020-03-12T10:10:00Z</cp:lastPrinted>
  <dcterms:created xsi:type="dcterms:W3CDTF">2020-03-12T10:12:00Z</dcterms:created>
  <dcterms:modified xsi:type="dcterms:W3CDTF">2020-03-17T12:47:00Z</dcterms:modified>
</cp:coreProperties>
</file>